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7F026" w14:textId="77777777" w:rsidR="004F4A42" w:rsidRDefault="004F4A42" w:rsidP="004F4A42">
      <w:pPr>
        <w:jc w:val="center"/>
        <w:rPr>
          <w:b/>
          <w:bCs/>
          <w:sz w:val="36"/>
          <w:szCs w:val="36"/>
        </w:rPr>
      </w:pPr>
      <w:r w:rsidRPr="00D70041">
        <w:rPr>
          <w:rFonts w:ascii="Verdana" w:eastAsia="Times New Roman" w:hAnsi="Verdana" w:cs="Times New Roman"/>
          <w:b/>
          <w:bCs/>
          <w:noProof/>
          <w:color w:val="FF0000"/>
          <w:kern w:val="0"/>
          <w:sz w:val="36"/>
          <w:szCs w:val="36"/>
          <w14:ligatures w14:val="none"/>
        </w:rPr>
        <w:drawing>
          <wp:inline distT="0" distB="0" distL="0" distR="0" wp14:anchorId="4826875F" wp14:editId="161D0010">
            <wp:extent cx="981575" cy="1057275"/>
            <wp:effectExtent l="0" t="0" r="9525" b="0"/>
            <wp:docPr id="1208154712" name="Picture 2" descr="IFCA_KentEssex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CA_KentEssex_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858" cy="1060811"/>
                    </a:xfrm>
                    <a:prstGeom prst="rect">
                      <a:avLst/>
                    </a:prstGeom>
                    <a:noFill/>
                    <a:ln>
                      <a:noFill/>
                    </a:ln>
                  </pic:spPr>
                </pic:pic>
              </a:graphicData>
            </a:graphic>
          </wp:inline>
        </w:drawing>
      </w:r>
    </w:p>
    <w:p w14:paraId="6759B0EA" w14:textId="46E9106D" w:rsidR="00935AA8" w:rsidRPr="00E30364" w:rsidRDefault="00935AA8" w:rsidP="00935AA8">
      <w:pPr>
        <w:rPr>
          <w:b/>
          <w:bCs/>
          <w:sz w:val="36"/>
          <w:szCs w:val="36"/>
        </w:rPr>
      </w:pPr>
      <w:r>
        <w:rPr>
          <w:b/>
          <w:bCs/>
          <w:sz w:val="36"/>
          <w:szCs w:val="36"/>
        </w:rPr>
        <w:t xml:space="preserve">KEIFCA </w:t>
      </w:r>
      <w:r w:rsidRPr="00E30364">
        <w:rPr>
          <w:b/>
          <w:bCs/>
          <w:sz w:val="36"/>
          <w:szCs w:val="36"/>
        </w:rPr>
        <w:t xml:space="preserve">Clam trial consultation – The Next Steps </w:t>
      </w:r>
    </w:p>
    <w:p w14:paraId="3A6736CC" w14:textId="184B0F18" w:rsidR="00550A88" w:rsidRPr="00550A88" w:rsidRDefault="00935AA8" w:rsidP="00935AA8">
      <w:pPr>
        <w:spacing w:after="240"/>
        <w:rPr>
          <w:b/>
          <w:bCs/>
          <w:u w:val="single"/>
        </w:rPr>
      </w:pPr>
      <w:r>
        <w:t xml:space="preserve">Building on the 2024 clam trial that evaluated different types of fishing gear that could be used to harvest Manila clams, KEIFCA are running a consultation to provide feedback on the shape and nature of future trials.  The feedback from this consultation will be summarised and considered at the next Authority meeting in May. </w:t>
      </w:r>
    </w:p>
    <w:p w14:paraId="24ADF831" w14:textId="668825BF" w:rsidR="00633004" w:rsidRDefault="00550A88" w:rsidP="00550A88">
      <w:r w:rsidRPr="00550A88">
        <w:t xml:space="preserve">Collecting information about you and your background is important to us as it helps us better understand your point of view. The information provided below will help us make sure your information is included when we start to develop and evaluate different future management options. Items with an asterisk * are mandatory questions as they help us validate </w:t>
      </w:r>
      <w:proofErr w:type="gramStart"/>
      <w:r w:rsidRPr="00550A88">
        <w:t>all of</w:t>
      </w:r>
      <w:proofErr w:type="gramEnd"/>
      <w:r w:rsidRPr="00550A88">
        <w:t xml:space="preserve"> the responses that we get.</w:t>
      </w:r>
    </w:p>
    <w:tbl>
      <w:tblPr>
        <w:tblStyle w:val="TableGrid"/>
        <w:tblW w:w="8500" w:type="dxa"/>
        <w:tblLook w:val="04A0" w:firstRow="1" w:lastRow="0" w:firstColumn="1" w:lastColumn="0" w:noHBand="0" w:noVBand="1"/>
      </w:tblPr>
      <w:tblGrid>
        <w:gridCol w:w="2689"/>
        <w:gridCol w:w="2693"/>
        <w:gridCol w:w="3118"/>
      </w:tblGrid>
      <w:tr w:rsidR="00550A88" w:rsidRPr="00550A88" w14:paraId="7563D0A1" w14:textId="77777777" w:rsidTr="000218C9">
        <w:tc>
          <w:tcPr>
            <w:tcW w:w="2689" w:type="dxa"/>
            <w:tcBorders>
              <w:top w:val="single" w:sz="4" w:space="0" w:color="auto"/>
              <w:left w:val="single" w:sz="4" w:space="0" w:color="auto"/>
              <w:bottom w:val="single" w:sz="4" w:space="0" w:color="auto"/>
              <w:right w:val="single" w:sz="4" w:space="0" w:color="auto"/>
            </w:tcBorders>
            <w:shd w:val="clear" w:color="auto" w:fill="95DCF7" w:themeFill="accent4" w:themeFillTint="66"/>
            <w:vAlign w:val="center"/>
          </w:tcPr>
          <w:p w14:paraId="41173F9A" w14:textId="77777777" w:rsidR="00550A88" w:rsidRPr="00550A88" w:rsidRDefault="00550A88" w:rsidP="00550A88">
            <w:pPr>
              <w:spacing w:after="160" w:line="259" w:lineRule="auto"/>
              <w:rPr>
                <w:b/>
                <w:bCs/>
              </w:rPr>
            </w:pPr>
            <w:r w:rsidRPr="00550A88">
              <w:rPr>
                <w:b/>
                <w:bCs/>
              </w:rPr>
              <w:t xml:space="preserve">*Name </w:t>
            </w:r>
          </w:p>
          <w:p w14:paraId="33EFBB95" w14:textId="77777777" w:rsidR="00550A88" w:rsidRPr="000218C9" w:rsidRDefault="00550A88" w:rsidP="00550A88">
            <w:pPr>
              <w:spacing w:after="160" w:line="259" w:lineRule="auto"/>
              <w:rPr>
                <w:b/>
                <w:bCs/>
                <w:sz w:val="12"/>
                <w:szCs w:val="12"/>
              </w:rPr>
            </w:pPr>
          </w:p>
        </w:tc>
        <w:sdt>
          <w:sdtPr>
            <w:id w:val="-881017782"/>
            <w:placeholder>
              <w:docPart w:val="AF085EFC370144E29BC2207F710D8375"/>
            </w:placeholder>
            <w:showingPlcHdr/>
          </w:sdtPr>
          <w:sdtEndPr/>
          <w:sdtContent>
            <w:tc>
              <w:tcPr>
                <w:tcW w:w="5811" w:type="dxa"/>
                <w:gridSpan w:val="2"/>
                <w:tcBorders>
                  <w:top w:val="single" w:sz="4" w:space="0" w:color="auto"/>
                  <w:left w:val="single" w:sz="4" w:space="0" w:color="auto"/>
                  <w:bottom w:val="single" w:sz="4" w:space="0" w:color="auto"/>
                  <w:right w:val="single" w:sz="4" w:space="0" w:color="auto"/>
                </w:tcBorders>
                <w:vAlign w:val="center"/>
                <w:hideMark/>
              </w:tcPr>
              <w:p w14:paraId="0EFC054B" w14:textId="77777777" w:rsidR="00550A88" w:rsidRPr="00550A88" w:rsidRDefault="00550A88" w:rsidP="00550A88">
                <w:pPr>
                  <w:spacing w:after="160" w:line="259" w:lineRule="auto"/>
                </w:pPr>
                <w:r w:rsidRPr="00550A88">
                  <w:t>Click or tap here to enter text.</w:t>
                </w:r>
              </w:p>
            </w:tc>
          </w:sdtContent>
        </w:sdt>
      </w:tr>
      <w:tr w:rsidR="00550A88" w:rsidRPr="00550A88" w14:paraId="1AA4BA0E" w14:textId="77777777" w:rsidTr="000218C9">
        <w:tc>
          <w:tcPr>
            <w:tcW w:w="2689" w:type="dxa"/>
            <w:tcBorders>
              <w:top w:val="single" w:sz="4" w:space="0" w:color="auto"/>
              <w:left w:val="single" w:sz="4" w:space="0" w:color="auto"/>
              <w:bottom w:val="single" w:sz="4" w:space="0" w:color="auto"/>
              <w:right w:val="single" w:sz="4" w:space="0" w:color="auto"/>
            </w:tcBorders>
            <w:shd w:val="clear" w:color="auto" w:fill="95DCF7" w:themeFill="accent4" w:themeFillTint="66"/>
            <w:vAlign w:val="center"/>
          </w:tcPr>
          <w:p w14:paraId="1147AE25" w14:textId="77777777" w:rsidR="00550A88" w:rsidRPr="00550A88" w:rsidRDefault="00550A88" w:rsidP="00550A88">
            <w:pPr>
              <w:spacing w:after="160" w:line="259" w:lineRule="auto"/>
              <w:rPr>
                <w:b/>
                <w:bCs/>
              </w:rPr>
            </w:pPr>
            <w:r w:rsidRPr="00550A88">
              <w:rPr>
                <w:b/>
                <w:bCs/>
              </w:rPr>
              <w:t xml:space="preserve">*Address </w:t>
            </w:r>
          </w:p>
          <w:p w14:paraId="05F08C73" w14:textId="77777777" w:rsidR="00550A88" w:rsidRPr="000218C9" w:rsidRDefault="00550A88" w:rsidP="00550A88">
            <w:pPr>
              <w:spacing w:after="160" w:line="259" w:lineRule="auto"/>
              <w:rPr>
                <w:b/>
                <w:bCs/>
                <w:sz w:val="12"/>
                <w:szCs w:val="12"/>
              </w:rPr>
            </w:pPr>
          </w:p>
        </w:tc>
        <w:sdt>
          <w:sdtPr>
            <w:id w:val="-191695128"/>
            <w:placeholder>
              <w:docPart w:val="AF085EFC370144E29BC2207F710D8375"/>
            </w:placeholder>
            <w:showingPlcHdr/>
          </w:sdtPr>
          <w:sdtEndPr/>
          <w:sdtContent>
            <w:tc>
              <w:tcPr>
                <w:tcW w:w="5811" w:type="dxa"/>
                <w:gridSpan w:val="2"/>
                <w:tcBorders>
                  <w:top w:val="single" w:sz="4" w:space="0" w:color="auto"/>
                  <w:left w:val="single" w:sz="4" w:space="0" w:color="auto"/>
                  <w:bottom w:val="single" w:sz="4" w:space="0" w:color="auto"/>
                  <w:right w:val="single" w:sz="4" w:space="0" w:color="auto"/>
                </w:tcBorders>
                <w:vAlign w:val="center"/>
                <w:hideMark/>
              </w:tcPr>
              <w:p w14:paraId="7848C46E" w14:textId="77777777" w:rsidR="00550A88" w:rsidRPr="00550A88" w:rsidRDefault="00550A88" w:rsidP="00550A88">
                <w:pPr>
                  <w:spacing w:after="160" w:line="259" w:lineRule="auto"/>
                </w:pPr>
                <w:r w:rsidRPr="00550A88">
                  <w:t>Click or tap here to enter text.</w:t>
                </w:r>
              </w:p>
            </w:tc>
          </w:sdtContent>
        </w:sdt>
      </w:tr>
      <w:tr w:rsidR="00550A88" w:rsidRPr="00550A88" w14:paraId="1C2463F9" w14:textId="77777777" w:rsidTr="000218C9">
        <w:tc>
          <w:tcPr>
            <w:tcW w:w="2689" w:type="dxa"/>
            <w:tcBorders>
              <w:top w:val="single" w:sz="4" w:space="0" w:color="auto"/>
              <w:left w:val="single" w:sz="4" w:space="0" w:color="auto"/>
              <w:bottom w:val="single" w:sz="4" w:space="0" w:color="auto"/>
              <w:right w:val="single" w:sz="4" w:space="0" w:color="auto"/>
            </w:tcBorders>
            <w:shd w:val="clear" w:color="auto" w:fill="95DCF7" w:themeFill="accent4" w:themeFillTint="66"/>
            <w:vAlign w:val="center"/>
          </w:tcPr>
          <w:p w14:paraId="3C827BEF" w14:textId="77777777" w:rsidR="00550A88" w:rsidRPr="00550A88" w:rsidRDefault="00550A88" w:rsidP="00550A88">
            <w:pPr>
              <w:spacing w:after="160" w:line="259" w:lineRule="auto"/>
              <w:rPr>
                <w:b/>
                <w:bCs/>
              </w:rPr>
            </w:pPr>
            <w:r w:rsidRPr="00550A88">
              <w:rPr>
                <w:b/>
                <w:bCs/>
              </w:rPr>
              <w:t>*Email</w:t>
            </w:r>
          </w:p>
          <w:p w14:paraId="74D95949" w14:textId="77777777" w:rsidR="00550A88" w:rsidRPr="000218C9" w:rsidRDefault="00550A88" w:rsidP="00550A88">
            <w:pPr>
              <w:spacing w:after="160" w:line="259" w:lineRule="auto"/>
              <w:rPr>
                <w:b/>
                <w:bCs/>
                <w:sz w:val="12"/>
                <w:szCs w:val="12"/>
              </w:rPr>
            </w:pPr>
          </w:p>
        </w:tc>
        <w:sdt>
          <w:sdtPr>
            <w:id w:val="1916743205"/>
            <w:placeholder>
              <w:docPart w:val="AF085EFC370144E29BC2207F710D8375"/>
            </w:placeholder>
            <w:showingPlcHdr/>
          </w:sdtPr>
          <w:sdtEndPr/>
          <w:sdtContent>
            <w:tc>
              <w:tcPr>
                <w:tcW w:w="5811" w:type="dxa"/>
                <w:gridSpan w:val="2"/>
                <w:tcBorders>
                  <w:top w:val="single" w:sz="4" w:space="0" w:color="auto"/>
                  <w:left w:val="single" w:sz="4" w:space="0" w:color="auto"/>
                  <w:bottom w:val="single" w:sz="4" w:space="0" w:color="auto"/>
                  <w:right w:val="single" w:sz="4" w:space="0" w:color="auto"/>
                </w:tcBorders>
                <w:vAlign w:val="center"/>
                <w:hideMark/>
              </w:tcPr>
              <w:p w14:paraId="51434113" w14:textId="77777777" w:rsidR="00550A88" w:rsidRPr="00550A88" w:rsidRDefault="00550A88" w:rsidP="00550A88">
                <w:pPr>
                  <w:spacing w:after="160" w:line="259" w:lineRule="auto"/>
                </w:pPr>
                <w:r w:rsidRPr="00550A88">
                  <w:t>Click or tap here to enter text.</w:t>
                </w:r>
              </w:p>
            </w:tc>
          </w:sdtContent>
        </w:sdt>
      </w:tr>
      <w:tr w:rsidR="00550A88" w:rsidRPr="00550A88" w14:paraId="5A720071" w14:textId="77777777" w:rsidTr="000218C9">
        <w:tc>
          <w:tcPr>
            <w:tcW w:w="2689" w:type="dxa"/>
            <w:tcBorders>
              <w:top w:val="single" w:sz="4" w:space="0" w:color="auto"/>
              <w:left w:val="single" w:sz="4" w:space="0" w:color="auto"/>
              <w:bottom w:val="single" w:sz="4" w:space="0" w:color="auto"/>
              <w:right w:val="single" w:sz="4" w:space="0" w:color="auto"/>
            </w:tcBorders>
            <w:shd w:val="clear" w:color="auto" w:fill="95DCF7" w:themeFill="accent4" w:themeFillTint="66"/>
            <w:vAlign w:val="center"/>
          </w:tcPr>
          <w:p w14:paraId="3B1C1AC7" w14:textId="77777777" w:rsidR="00550A88" w:rsidRPr="00550A88" w:rsidRDefault="00550A88" w:rsidP="00550A88">
            <w:pPr>
              <w:spacing w:after="160" w:line="259" w:lineRule="auto"/>
              <w:rPr>
                <w:b/>
                <w:bCs/>
              </w:rPr>
            </w:pPr>
            <w:r w:rsidRPr="00550A88">
              <w:rPr>
                <w:b/>
                <w:bCs/>
              </w:rPr>
              <w:t xml:space="preserve">*Phone </w:t>
            </w:r>
          </w:p>
          <w:p w14:paraId="403C1D88" w14:textId="77777777" w:rsidR="00550A88" w:rsidRPr="000218C9" w:rsidRDefault="00550A88" w:rsidP="00550A88">
            <w:pPr>
              <w:spacing w:after="160" w:line="259" w:lineRule="auto"/>
              <w:rPr>
                <w:b/>
                <w:bCs/>
                <w:sz w:val="12"/>
                <w:szCs w:val="12"/>
              </w:rPr>
            </w:pPr>
          </w:p>
        </w:tc>
        <w:sdt>
          <w:sdtPr>
            <w:id w:val="1814598621"/>
            <w:placeholder>
              <w:docPart w:val="AF085EFC370144E29BC2207F710D8375"/>
            </w:placeholder>
            <w:showingPlcHdr/>
          </w:sdtPr>
          <w:sdtEndPr/>
          <w:sdtContent>
            <w:tc>
              <w:tcPr>
                <w:tcW w:w="5811" w:type="dxa"/>
                <w:gridSpan w:val="2"/>
                <w:tcBorders>
                  <w:top w:val="single" w:sz="4" w:space="0" w:color="auto"/>
                  <w:left w:val="single" w:sz="4" w:space="0" w:color="auto"/>
                  <w:bottom w:val="single" w:sz="4" w:space="0" w:color="auto"/>
                  <w:right w:val="single" w:sz="4" w:space="0" w:color="auto"/>
                </w:tcBorders>
                <w:vAlign w:val="center"/>
                <w:hideMark/>
              </w:tcPr>
              <w:p w14:paraId="5D45D10E" w14:textId="77777777" w:rsidR="00550A88" w:rsidRPr="00550A88" w:rsidRDefault="00550A88" w:rsidP="00550A88">
                <w:pPr>
                  <w:spacing w:after="160" w:line="259" w:lineRule="auto"/>
                </w:pPr>
                <w:r w:rsidRPr="00550A88">
                  <w:t>Click or tap here to enter text.</w:t>
                </w:r>
              </w:p>
            </w:tc>
          </w:sdtContent>
        </w:sdt>
      </w:tr>
      <w:tr w:rsidR="00712DF9" w:rsidRPr="00550A88" w14:paraId="61AAFEB5" w14:textId="77777777" w:rsidTr="000218C9">
        <w:tc>
          <w:tcPr>
            <w:tcW w:w="5382" w:type="dxa"/>
            <w:gridSpan w:val="2"/>
            <w:tcBorders>
              <w:top w:val="single" w:sz="4" w:space="0" w:color="auto"/>
              <w:left w:val="single" w:sz="4" w:space="0" w:color="auto"/>
              <w:bottom w:val="single" w:sz="4" w:space="0" w:color="auto"/>
              <w:right w:val="single" w:sz="4" w:space="0" w:color="auto"/>
            </w:tcBorders>
            <w:shd w:val="clear" w:color="auto" w:fill="95DCF7" w:themeFill="accent4" w:themeFillTint="66"/>
            <w:vAlign w:val="center"/>
            <w:hideMark/>
          </w:tcPr>
          <w:p w14:paraId="3E7B24BC" w14:textId="4F553CD1" w:rsidR="00712DF9" w:rsidRPr="00550A88" w:rsidRDefault="00712DF9" w:rsidP="00712DF9">
            <w:pPr>
              <w:spacing w:after="160" w:line="259" w:lineRule="auto"/>
              <w:rPr>
                <w:b/>
                <w:bCs/>
              </w:rPr>
            </w:pPr>
            <w:r w:rsidRPr="00550A88">
              <w:rPr>
                <w:b/>
                <w:bCs/>
              </w:rPr>
              <w:t>*Are you responding on behalf of a company/organisation? If so, please specify.</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53D09BB" w14:textId="0448A672" w:rsidR="00712DF9" w:rsidRPr="00550A88" w:rsidRDefault="00712DF9" w:rsidP="00712DF9">
            <w:pPr>
              <w:spacing w:after="160" w:line="259" w:lineRule="auto"/>
            </w:pPr>
            <w:r w:rsidRPr="00550A88">
              <w:t xml:space="preserve">Yes </w:t>
            </w:r>
            <w:sdt>
              <w:sdtPr>
                <w:id w:val="1408497500"/>
                <w14:checkbox>
                  <w14:checked w14:val="0"/>
                  <w14:checkedState w14:val="2612" w14:font="MS Gothic"/>
                  <w14:uncheckedState w14:val="2610" w14:font="MS Gothic"/>
                </w14:checkbox>
              </w:sdtPr>
              <w:sdtEndPr/>
              <w:sdtContent>
                <w:r w:rsidRPr="00550A88">
                  <w:t>☐</w:t>
                </w:r>
              </w:sdtContent>
            </w:sdt>
            <w:r w:rsidRPr="00550A88">
              <w:t xml:space="preserve">     No </w:t>
            </w:r>
            <w:sdt>
              <w:sdtPr>
                <w:id w:val="-66039008"/>
                <w14:checkbox>
                  <w14:checked w14:val="0"/>
                  <w14:checkedState w14:val="2612" w14:font="MS Gothic"/>
                  <w14:uncheckedState w14:val="2610" w14:font="MS Gothic"/>
                </w14:checkbox>
              </w:sdtPr>
              <w:sdtEndPr/>
              <w:sdtContent>
                <w:r w:rsidRPr="00550A88">
                  <w:t>☐</w:t>
                </w:r>
              </w:sdtContent>
            </w:sdt>
          </w:p>
        </w:tc>
      </w:tr>
      <w:tr w:rsidR="00712DF9" w:rsidRPr="00550A88" w14:paraId="595A79E0" w14:textId="77777777" w:rsidTr="000218C9">
        <w:trPr>
          <w:trHeight w:val="523"/>
        </w:trPr>
        <w:tc>
          <w:tcPr>
            <w:tcW w:w="8500" w:type="dxa"/>
            <w:gridSpan w:val="3"/>
            <w:tcBorders>
              <w:top w:val="single" w:sz="4" w:space="0" w:color="auto"/>
              <w:left w:val="single" w:sz="4" w:space="0" w:color="auto"/>
              <w:bottom w:val="single" w:sz="4" w:space="0" w:color="auto"/>
              <w:right w:val="single" w:sz="4" w:space="0" w:color="auto"/>
            </w:tcBorders>
            <w:vAlign w:val="center"/>
            <w:hideMark/>
          </w:tcPr>
          <w:p w14:paraId="77FA534C" w14:textId="3D065AF2" w:rsidR="00712DF9" w:rsidRPr="00550A88" w:rsidRDefault="00712DF9" w:rsidP="00712DF9">
            <w:pPr>
              <w:spacing w:after="160" w:line="259" w:lineRule="auto"/>
            </w:pPr>
            <w:r w:rsidRPr="00550A88">
              <w:t xml:space="preserve">Company/Organisation: </w:t>
            </w:r>
            <w:sdt>
              <w:sdtPr>
                <w:id w:val="1927533620"/>
                <w:placeholder>
                  <w:docPart w:val="61A43ECA6A6440E5813830013004AA22"/>
                </w:placeholder>
                <w:showingPlcHdr/>
                <w:text/>
              </w:sdtPr>
              <w:sdtEndPr/>
              <w:sdtContent>
                <w:r w:rsidRPr="00550A88">
                  <w:t>Click or tap here to enter text.</w:t>
                </w:r>
              </w:sdtContent>
            </w:sdt>
          </w:p>
        </w:tc>
      </w:tr>
      <w:tr w:rsidR="00712DF9" w:rsidRPr="00550A88" w14:paraId="6B7538C4" w14:textId="77777777" w:rsidTr="000218C9">
        <w:trPr>
          <w:trHeight w:val="1030"/>
        </w:trPr>
        <w:tc>
          <w:tcPr>
            <w:tcW w:w="5382" w:type="dxa"/>
            <w:gridSpan w:val="2"/>
            <w:tcBorders>
              <w:top w:val="single" w:sz="4" w:space="0" w:color="auto"/>
              <w:left w:val="single" w:sz="4" w:space="0" w:color="auto"/>
              <w:bottom w:val="single" w:sz="4" w:space="0" w:color="auto"/>
              <w:right w:val="single" w:sz="4" w:space="0" w:color="auto"/>
            </w:tcBorders>
            <w:shd w:val="clear" w:color="auto" w:fill="95DCF7" w:themeFill="accent4" w:themeFillTint="66"/>
            <w:vAlign w:val="center"/>
            <w:hideMark/>
          </w:tcPr>
          <w:p w14:paraId="0C38BA26" w14:textId="4B92AA1C" w:rsidR="00712DF9" w:rsidRPr="0044456D" w:rsidRDefault="00090C24" w:rsidP="0044456D">
            <w:pPr>
              <w:rPr>
                <w:b/>
                <w:bCs/>
              </w:rPr>
            </w:pPr>
            <w:r>
              <w:rPr>
                <w:b/>
                <w:bCs/>
              </w:rPr>
              <w:t>*</w:t>
            </w:r>
            <w:r w:rsidR="0044456D" w:rsidRPr="0044456D">
              <w:rPr>
                <w:b/>
                <w:bCs/>
              </w:rPr>
              <w:t xml:space="preserve">What is your </w:t>
            </w:r>
            <w:r w:rsidR="00886939">
              <w:rPr>
                <w:b/>
                <w:bCs/>
              </w:rPr>
              <w:t xml:space="preserve">current </w:t>
            </w:r>
            <w:r w:rsidR="0044456D">
              <w:rPr>
                <w:b/>
                <w:bCs/>
              </w:rPr>
              <w:t xml:space="preserve">primary method of fishing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014C939" w14:textId="07605545" w:rsidR="002B3933" w:rsidRDefault="005606DD" w:rsidP="00712DF9">
            <w:pPr>
              <w:spacing w:after="160" w:line="259" w:lineRule="auto"/>
            </w:pPr>
            <w:r>
              <w:t>Trawling</w:t>
            </w:r>
            <w:r w:rsidR="002B3933" w:rsidRPr="00550A88">
              <w:t xml:space="preserve"> </w:t>
            </w:r>
            <w:sdt>
              <w:sdtPr>
                <w:id w:val="-1841768545"/>
                <w14:checkbox>
                  <w14:checked w14:val="0"/>
                  <w14:checkedState w14:val="2612" w14:font="MS Gothic"/>
                  <w14:uncheckedState w14:val="2610" w14:font="MS Gothic"/>
                </w14:checkbox>
              </w:sdtPr>
              <w:sdtEndPr/>
              <w:sdtContent>
                <w:r w:rsidR="002B3933" w:rsidRPr="00550A88">
                  <w:t>☐</w:t>
                </w:r>
              </w:sdtContent>
            </w:sdt>
            <w:r w:rsidR="002B3933" w:rsidRPr="00550A88">
              <w:t xml:space="preserve">    </w:t>
            </w:r>
            <w:r>
              <w:t>Netting</w:t>
            </w:r>
            <w:r w:rsidR="002B3933" w:rsidRPr="00550A88">
              <w:t xml:space="preserve"> </w:t>
            </w:r>
            <w:sdt>
              <w:sdtPr>
                <w:id w:val="1622887592"/>
                <w14:checkbox>
                  <w14:checked w14:val="0"/>
                  <w14:checkedState w14:val="2612" w14:font="MS Gothic"/>
                  <w14:uncheckedState w14:val="2610" w14:font="MS Gothic"/>
                </w14:checkbox>
              </w:sdtPr>
              <w:sdtEndPr/>
              <w:sdtContent>
                <w:r w:rsidR="009B21D4">
                  <w:rPr>
                    <w:rFonts w:ascii="MS Gothic" w:eastAsia="MS Gothic" w:hAnsi="MS Gothic" w:hint="eastAsia"/>
                  </w:rPr>
                  <w:t>☐</w:t>
                </w:r>
              </w:sdtContent>
            </w:sdt>
            <w:r w:rsidR="002B3933" w:rsidRPr="00550A88">
              <w:t xml:space="preserve"> </w:t>
            </w:r>
          </w:p>
          <w:p w14:paraId="7749F627" w14:textId="270A722A" w:rsidR="00712DF9" w:rsidRPr="00550A88" w:rsidRDefault="005606DD" w:rsidP="009B21D4">
            <w:pPr>
              <w:spacing w:after="160" w:line="259" w:lineRule="auto"/>
            </w:pPr>
            <w:r>
              <w:t>Potting</w:t>
            </w:r>
            <w:r w:rsidR="00633004" w:rsidRPr="00550A88">
              <w:t xml:space="preserve"> </w:t>
            </w:r>
            <w:sdt>
              <w:sdtPr>
                <w:id w:val="1892151069"/>
                <w14:checkbox>
                  <w14:checked w14:val="0"/>
                  <w14:checkedState w14:val="2612" w14:font="MS Gothic"/>
                  <w14:uncheckedState w14:val="2610" w14:font="MS Gothic"/>
                </w14:checkbox>
              </w:sdtPr>
              <w:sdtEndPr/>
              <w:sdtContent>
                <w:r w:rsidR="002B3933">
                  <w:rPr>
                    <w:rFonts w:ascii="MS Gothic" w:eastAsia="MS Gothic" w:hAnsi="MS Gothic" w:hint="eastAsia"/>
                  </w:rPr>
                  <w:t>☐</w:t>
                </w:r>
              </w:sdtContent>
            </w:sdt>
            <w:r w:rsidR="00633004" w:rsidRPr="00550A88">
              <w:t xml:space="preserve">    </w:t>
            </w:r>
            <w:r w:rsidR="009B21D4">
              <w:t>Dredging</w:t>
            </w:r>
            <w:r w:rsidR="00633004" w:rsidRPr="00550A88">
              <w:t xml:space="preserve"> </w:t>
            </w:r>
            <w:sdt>
              <w:sdtPr>
                <w:id w:val="-2028871080"/>
                <w14:checkbox>
                  <w14:checked w14:val="0"/>
                  <w14:checkedState w14:val="2612" w14:font="MS Gothic"/>
                  <w14:uncheckedState w14:val="2610" w14:font="MS Gothic"/>
                </w14:checkbox>
              </w:sdtPr>
              <w:sdtEndPr/>
              <w:sdtContent>
                <w:r w:rsidR="002B3933">
                  <w:rPr>
                    <w:rFonts w:ascii="MS Gothic" w:eastAsia="MS Gothic" w:hAnsi="MS Gothic" w:hint="eastAsia"/>
                  </w:rPr>
                  <w:t>☐</w:t>
                </w:r>
              </w:sdtContent>
            </w:sdt>
          </w:p>
        </w:tc>
      </w:tr>
      <w:tr w:rsidR="00090C24" w:rsidRPr="00550A88" w14:paraId="1D351CC8" w14:textId="77777777" w:rsidTr="00273181">
        <w:trPr>
          <w:trHeight w:val="2385"/>
        </w:trPr>
        <w:tc>
          <w:tcPr>
            <w:tcW w:w="85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91F370" w14:textId="446B86F9" w:rsidR="00090C24" w:rsidRDefault="00555011" w:rsidP="00A4495D">
            <w:pPr>
              <w:spacing w:after="160" w:line="259" w:lineRule="auto"/>
            </w:pPr>
            <w:sdt>
              <w:sdtPr>
                <w:id w:val="-1156065709"/>
                <w:placeholder>
                  <w:docPart w:val="B8020D907EC64DADBA3BF76DB79F7A07"/>
                </w:placeholder>
                <w:showingPlcHdr/>
                <w:text/>
              </w:sdtPr>
              <w:sdtEndPr/>
              <w:sdtContent>
                <w:r w:rsidR="00185D55" w:rsidRPr="00550A88">
                  <w:t>Click or tap here to enter text.</w:t>
                </w:r>
              </w:sdtContent>
            </w:sdt>
          </w:p>
        </w:tc>
      </w:tr>
    </w:tbl>
    <w:p w14:paraId="7129BA81" w14:textId="77777777" w:rsidR="00935AA8" w:rsidRDefault="00935AA8" w:rsidP="00935AA8">
      <w:pPr>
        <w:rPr>
          <w:b/>
          <w:bCs/>
          <w:sz w:val="36"/>
          <w:szCs w:val="36"/>
        </w:rPr>
      </w:pPr>
    </w:p>
    <w:p w14:paraId="5D53AA0B" w14:textId="77777777" w:rsidR="00935AA8" w:rsidRPr="00550A88" w:rsidRDefault="00935AA8" w:rsidP="00935AA8">
      <w:pPr>
        <w:rPr>
          <w:b/>
          <w:bCs/>
          <w:u w:val="single"/>
        </w:rPr>
      </w:pPr>
      <w:r w:rsidRPr="00550A88">
        <w:rPr>
          <w:b/>
          <w:bCs/>
          <w:u w:val="single"/>
        </w:rPr>
        <w:lastRenderedPageBreak/>
        <w:t>Privacy Policy</w:t>
      </w:r>
    </w:p>
    <w:p w14:paraId="6DAF438E" w14:textId="77777777" w:rsidR="00935AA8" w:rsidRPr="00550A88" w:rsidRDefault="00935AA8" w:rsidP="00935AA8">
      <w:r w:rsidRPr="00550A88">
        <w:t xml:space="preserve">KEIFCA has a legal duty to manage the sustainable exploitation of sea fisheries resources within its District. These are set out in the Marine and Coastal Access Act 2009. The Authority cannot deliver this duty without processing personal data. For full details of our privacy policy go to our website </w:t>
      </w:r>
      <w:hyperlink r:id="rId8" w:history="1">
        <w:r w:rsidRPr="00550A88">
          <w:rPr>
            <w:rStyle w:val="Hyperlink"/>
          </w:rPr>
          <w:t>http://cocklereview.kentandessex-ifca.gov.uk/</w:t>
        </w:r>
      </w:hyperlink>
    </w:p>
    <w:p w14:paraId="77BF9D70" w14:textId="77777777" w:rsidR="00935AA8" w:rsidRPr="00550A88" w:rsidRDefault="00935AA8" w:rsidP="00935AA8">
      <w:pPr>
        <w:rPr>
          <w:b/>
          <w:bCs/>
        </w:rPr>
      </w:pPr>
      <w:r w:rsidRPr="00550A88">
        <w:rPr>
          <w:b/>
          <w:bCs/>
        </w:rPr>
        <w:t>How we use your personal information</w:t>
      </w:r>
    </w:p>
    <w:p w14:paraId="0D07BF76" w14:textId="77777777" w:rsidR="00935AA8" w:rsidRPr="00550A88" w:rsidRDefault="00935AA8" w:rsidP="00935AA8">
      <w:r w:rsidRPr="00550A88">
        <w:t>We collect and use this information in order to:</w:t>
      </w:r>
    </w:p>
    <w:p w14:paraId="7D48C963" w14:textId="77777777" w:rsidR="00935AA8" w:rsidRPr="00550A88" w:rsidRDefault="00935AA8" w:rsidP="00935AA8">
      <w:pPr>
        <w:numPr>
          <w:ilvl w:val="0"/>
          <w:numId w:val="1"/>
        </w:numPr>
      </w:pPr>
      <w:r w:rsidRPr="00550A88">
        <w:t>facilitate your participation in our consultation and engagement activities</w:t>
      </w:r>
    </w:p>
    <w:p w14:paraId="6C62CBA8" w14:textId="77777777" w:rsidR="00935AA8" w:rsidRPr="00550A88" w:rsidRDefault="00935AA8" w:rsidP="00935AA8">
      <w:pPr>
        <w:numPr>
          <w:ilvl w:val="0"/>
          <w:numId w:val="1"/>
        </w:numPr>
      </w:pPr>
      <w:r w:rsidRPr="00550A88">
        <w:t>understand your views about a particular topic or KEIFCA activity</w:t>
      </w:r>
    </w:p>
    <w:p w14:paraId="252BCD11" w14:textId="77777777" w:rsidR="00935AA8" w:rsidRPr="00550A88" w:rsidRDefault="00935AA8" w:rsidP="00935AA8">
      <w:pPr>
        <w:numPr>
          <w:ilvl w:val="0"/>
          <w:numId w:val="1"/>
        </w:numPr>
      </w:pPr>
      <w:r w:rsidRPr="00550A88">
        <w:t>analyse consultation and engagement activity</w:t>
      </w:r>
    </w:p>
    <w:p w14:paraId="1C66C158" w14:textId="77777777" w:rsidR="00935AA8" w:rsidRPr="00550A88" w:rsidRDefault="00935AA8" w:rsidP="00935AA8">
      <w:pPr>
        <w:numPr>
          <w:ilvl w:val="0"/>
          <w:numId w:val="1"/>
        </w:numPr>
      </w:pPr>
      <w:r w:rsidRPr="00550A88">
        <w:t>communicate information to you about engagement and consultation opportunities, events and other initiatives, if you have requested to be kept informed</w:t>
      </w:r>
    </w:p>
    <w:p w14:paraId="2D142157" w14:textId="77777777" w:rsidR="00935AA8" w:rsidRPr="00550A88" w:rsidRDefault="00935AA8" w:rsidP="00935AA8">
      <w:pPr>
        <w:rPr>
          <w:i/>
          <w:iCs/>
        </w:rPr>
      </w:pPr>
    </w:p>
    <w:p w14:paraId="784FCE4F" w14:textId="77777777" w:rsidR="00935AA8" w:rsidRPr="00550A88" w:rsidRDefault="00935AA8" w:rsidP="00935AA8">
      <w:pPr>
        <w:rPr>
          <w:b/>
          <w:bCs/>
        </w:rPr>
      </w:pPr>
      <w:r w:rsidRPr="00550A88">
        <w:rPr>
          <w:b/>
          <w:bCs/>
        </w:rPr>
        <w:t>How long your personal data will be kept</w:t>
      </w:r>
    </w:p>
    <w:p w14:paraId="28AAA662" w14:textId="77777777" w:rsidR="00935AA8" w:rsidRPr="00550A88" w:rsidRDefault="00935AA8" w:rsidP="00935AA8">
      <w:r w:rsidRPr="00550A88">
        <w:t xml:space="preserve">We will hold any personal information provided by you as part of engagement or consultation activity for up to six years following the closure of a consultation. </w:t>
      </w:r>
    </w:p>
    <w:p w14:paraId="35BDD6D8" w14:textId="77777777" w:rsidR="00935AA8" w:rsidRPr="00550A88" w:rsidRDefault="00935AA8" w:rsidP="00935AA8">
      <w:pPr>
        <w:rPr>
          <w:b/>
          <w:bCs/>
        </w:rPr>
      </w:pPr>
      <w:r w:rsidRPr="00550A88">
        <w:rPr>
          <w:b/>
          <w:bCs/>
        </w:rPr>
        <w:t>Reasons we can collect and use your personal information</w:t>
      </w:r>
    </w:p>
    <w:p w14:paraId="4EE7DCC2" w14:textId="77777777" w:rsidR="00935AA8" w:rsidRPr="00550A88" w:rsidRDefault="00935AA8" w:rsidP="00935AA8">
      <w:r w:rsidRPr="00550A88">
        <w:t>For engagement and consultation activity carried out in respect of this consultation we rely on UK GDPR Article 6(1)(e): ‘processing is necessary for the performance of a task carried out in the public interest' and Article 6(1)(c) ‘for compliance with a legal obligation to which the controller is subject’ as our lawful basis.</w:t>
      </w:r>
    </w:p>
    <w:p w14:paraId="4EC77E11" w14:textId="267AD99E" w:rsidR="00935AA8" w:rsidRDefault="00935AA8" w:rsidP="004F4A42">
      <w:pPr>
        <w:rPr>
          <w:b/>
          <w:bCs/>
          <w:i/>
          <w:iCs/>
          <w:sz w:val="28"/>
          <w:szCs w:val="28"/>
          <w:u w:val="single"/>
        </w:rPr>
      </w:pPr>
      <w:r w:rsidRPr="00550A88">
        <w:t>Information provided to the IFCA through all its consultations/listening phases will be provided in its entirety to Members of the IFCA. Redacted copies of this information (</w:t>
      </w:r>
      <w:proofErr w:type="spellStart"/>
      <w:r w:rsidRPr="00550A88">
        <w:t>ie</w:t>
      </w:r>
      <w:proofErr w:type="spellEnd"/>
      <w:r w:rsidRPr="00550A88">
        <w:t xml:space="preserve"> personal/identifying details are removed) will be made available on our website http://cocklereview.kentandessex-ifca.gov.uk/. No personal information which can identify you, such as your name or email address, will be used in producing reports unless you specifically allow us to. We will follow our Data Protection policies to keep your information secure and confidential.</w:t>
      </w:r>
    </w:p>
    <w:p w14:paraId="5E741B7C" w14:textId="77777777" w:rsidR="00935AA8" w:rsidRDefault="00935AA8" w:rsidP="00935AA8">
      <w:pPr>
        <w:spacing w:after="120"/>
        <w:rPr>
          <w:b/>
          <w:bCs/>
          <w:i/>
          <w:iCs/>
          <w:sz w:val="28"/>
          <w:szCs w:val="28"/>
          <w:u w:val="single"/>
        </w:rPr>
      </w:pPr>
    </w:p>
    <w:p w14:paraId="27DD69EE" w14:textId="77777777" w:rsidR="00935AA8" w:rsidRDefault="00935AA8" w:rsidP="00935AA8">
      <w:pPr>
        <w:spacing w:after="120"/>
        <w:rPr>
          <w:b/>
          <w:bCs/>
          <w:i/>
          <w:iCs/>
          <w:sz w:val="28"/>
          <w:szCs w:val="28"/>
          <w:u w:val="single"/>
        </w:rPr>
      </w:pPr>
    </w:p>
    <w:p w14:paraId="460F2A4A" w14:textId="77777777" w:rsidR="00935AA8" w:rsidRDefault="00935AA8" w:rsidP="00935AA8">
      <w:pPr>
        <w:spacing w:after="120"/>
        <w:rPr>
          <w:b/>
          <w:bCs/>
          <w:i/>
          <w:iCs/>
          <w:sz w:val="28"/>
          <w:szCs w:val="28"/>
          <w:u w:val="single"/>
        </w:rPr>
      </w:pPr>
    </w:p>
    <w:p w14:paraId="07F7D0D1" w14:textId="77777777" w:rsidR="00935AA8" w:rsidRDefault="00935AA8" w:rsidP="00935AA8">
      <w:pPr>
        <w:spacing w:after="120"/>
        <w:rPr>
          <w:b/>
          <w:bCs/>
          <w:i/>
          <w:iCs/>
          <w:sz w:val="28"/>
          <w:szCs w:val="28"/>
          <w:u w:val="single"/>
        </w:rPr>
      </w:pPr>
    </w:p>
    <w:p w14:paraId="48E5F2C4" w14:textId="77777777" w:rsidR="00935AA8" w:rsidRDefault="00935AA8" w:rsidP="00935AA8">
      <w:pPr>
        <w:spacing w:after="120"/>
        <w:rPr>
          <w:b/>
          <w:bCs/>
          <w:i/>
          <w:iCs/>
          <w:sz w:val="28"/>
          <w:szCs w:val="28"/>
          <w:u w:val="single"/>
        </w:rPr>
        <w:sectPr w:rsidR="00935AA8" w:rsidSect="0033284C">
          <w:footerReference w:type="default" r:id="rId9"/>
          <w:pgSz w:w="11906" w:h="16838"/>
          <w:pgMar w:top="1440" w:right="1440" w:bottom="1440" w:left="1440" w:header="708" w:footer="708" w:gutter="0"/>
          <w:cols w:space="708"/>
          <w:docGrid w:linePitch="360"/>
        </w:sectPr>
      </w:pPr>
    </w:p>
    <w:p w14:paraId="2E621F27" w14:textId="4ED62289" w:rsidR="00935AA8" w:rsidRPr="00E30364" w:rsidRDefault="00935AA8" w:rsidP="00935AA8">
      <w:pPr>
        <w:spacing w:after="120"/>
        <w:rPr>
          <w:b/>
          <w:bCs/>
          <w:i/>
          <w:iCs/>
          <w:sz w:val="28"/>
          <w:szCs w:val="28"/>
          <w:u w:val="single"/>
        </w:rPr>
      </w:pPr>
      <w:r w:rsidRPr="00E30364">
        <w:rPr>
          <w:b/>
          <w:bCs/>
          <w:i/>
          <w:iCs/>
          <w:sz w:val="28"/>
          <w:szCs w:val="28"/>
          <w:u w:val="single"/>
        </w:rPr>
        <w:lastRenderedPageBreak/>
        <w:t>What do you think we should be aiming to achieve?</w:t>
      </w:r>
    </w:p>
    <w:p w14:paraId="0551E0A1" w14:textId="77777777" w:rsidR="00935AA8" w:rsidRPr="00E30364" w:rsidRDefault="00935AA8" w:rsidP="00935AA8">
      <w:r w:rsidRPr="00E30364">
        <w:t>As we look to develop a fishery it is important to develop a clear idea of what we want the long-term future of the Manila clam fishery to look like.  Crystalising these ideas will help shape future management decisions. Using feedback from stakeholders and 2024 trialists</w:t>
      </w:r>
      <w:r>
        <w:t>,</w:t>
      </w:r>
      <w:r w:rsidRPr="00E30364">
        <w:t xml:space="preserve"> officers have developed 3 vision statements.</w:t>
      </w:r>
    </w:p>
    <w:tbl>
      <w:tblPr>
        <w:tblStyle w:val="TableGrid"/>
        <w:tblW w:w="0" w:type="auto"/>
        <w:tblLook w:val="04A0" w:firstRow="1" w:lastRow="0" w:firstColumn="1" w:lastColumn="0" w:noHBand="0" w:noVBand="1"/>
      </w:tblPr>
      <w:tblGrid>
        <w:gridCol w:w="9016"/>
      </w:tblGrid>
      <w:tr w:rsidR="00935AA8" w14:paraId="7999B1DF" w14:textId="77777777" w:rsidTr="003D7982">
        <w:tc>
          <w:tcPr>
            <w:tcW w:w="9016" w:type="dxa"/>
          </w:tcPr>
          <w:p w14:paraId="31234294" w14:textId="77777777" w:rsidR="00935AA8" w:rsidRDefault="00935AA8" w:rsidP="003D7982">
            <w:pPr>
              <w:rPr>
                <w:b/>
                <w:bCs/>
              </w:rPr>
            </w:pPr>
          </w:p>
          <w:p w14:paraId="30BDE32F" w14:textId="77777777" w:rsidR="00935AA8" w:rsidRDefault="00935AA8" w:rsidP="003D7982">
            <w:r w:rsidRPr="000C5F7B">
              <w:rPr>
                <w:b/>
                <w:bCs/>
              </w:rPr>
              <w:t>Vision 1:</w:t>
            </w:r>
            <w:r>
              <w:t xml:space="preserve"> Seek to create a thriving, sustainable Manila clam fishery that has a reputation for producing high-quality, environmentally responsible, local product through the use of low impact clam harvesting equipment and industry-led stewardship of clam beds. </w:t>
            </w:r>
          </w:p>
          <w:p w14:paraId="7FC15D7C" w14:textId="77777777" w:rsidR="00935AA8" w:rsidRDefault="00935AA8" w:rsidP="003D7982"/>
          <w:p w14:paraId="382C4EF7" w14:textId="77777777" w:rsidR="00935AA8" w:rsidRDefault="00935AA8" w:rsidP="003D7982">
            <w:r w:rsidRPr="000C5F7B">
              <w:rPr>
                <w:b/>
                <w:bCs/>
              </w:rPr>
              <w:t>Vision 2:</w:t>
            </w:r>
            <w:r>
              <w:t xml:space="preserve"> A small-scale, sustainable Manila clam fishery that supports the local coastal community through the creation of a high-value local clam market, investment in local processing infrastructure, and the provision of skilled employment. </w:t>
            </w:r>
          </w:p>
          <w:p w14:paraId="16DE2962" w14:textId="77777777" w:rsidR="00935AA8" w:rsidRDefault="00935AA8" w:rsidP="003D7982"/>
          <w:p w14:paraId="63E64B4C" w14:textId="77777777" w:rsidR="00935AA8" w:rsidRDefault="00935AA8" w:rsidP="003D7982">
            <w:r w:rsidRPr="000C5F7B">
              <w:rPr>
                <w:b/>
                <w:bCs/>
              </w:rPr>
              <w:t>Vision 3:</w:t>
            </w:r>
            <w:r>
              <w:t xml:space="preserve"> Strive to balance economic, social, and environmental needs; maintaining a long-term, lucrative Manila clam fishery that enhances the local economy, while safeguarding the wider ecosystem it relies on, resulting in a fishery with a reputation for high quality product.</w:t>
            </w:r>
          </w:p>
          <w:p w14:paraId="14E39361" w14:textId="77777777" w:rsidR="00935AA8" w:rsidRDefault="00935AA8" w:rsidP="003D7982"/>
        </w:tc>
      </w:tr>
    </w:tbl>
    <w:p w14:paraId="1849BCB6" w14:textId="77777777" w:rsidR="00935AA8" w:rsidRPr="00E30364" w:rsidRDefault="00935AA8" w:rsidP="00935AA8">
      <w:pPr>
        <w:rPr>
          <w:sz w:val="16"/>
          <w:szCs w:val="16"/>
        </w:rPr>
      </w:pPr>
    </w:p>
    <w:tbl>
      <w:tblPr>
        <w:tblStyle w:val="TableGrid"/>
        <w:tblW w:w="9214" w:type="dxa"/>
        <w:tblInd w:w="-5" w:type="dxa"/>
        <w:tblLook w:val="04A0" w:firstRow="1" w:lastRow="0" w:firstColumn="1" w:lastColumn="0" w:noHBand="0" w:noVBand="1"/>
      </w:tblPr>
      <w:tblGrid>
        <w:gridCol w:w="9214"/>
      </w:tblGrid>
      <w:tr w:rsidR="00935AA8" w:rsidRPr="009E6565" w14:paraId="31437C5E" w14:textId="77777777" w:rsidTr="003D7982">
        <w:trPr>
          <w:trHeight w:val="472"/>
        </w:trPr>
        <w:tc>
          <w:tcPr>
            <w:tcW w:w="9214" w:type="dxa"/>
            <w:shd w:val="clear" w:color="auto" w:fill="95DCF7" w:themeFill="accent4" w:themeFillTint="66"/>
            <w:vAlign w:val="center"/>
          </w:tcPr>
          <w:p w14:paraId="5FD95FF7" w14:textId="77777777" w:rsidR="00935AA8" w:rsidRPr="009E6565" w:rsidRDefault="00935AA8" w:rsidP="00935AA8">
            <w:pPr>
              <w:pStyle w:val="ListParagraph"/>
              <w:numPr>
                <w:ilvl w:val="0"/>
                <w:numId w:val="4"/>
              </w:numPr>
              <w:ind w:left="317"/>
              <w:rPr>
                <w:rFonts w:cstheme="minorHAnsi"/>
              </w:rPr>
            </w:pPr>
            <w:r w:rsidRPr="00E30364">
              <w:rPr>
                <w:b/>
                <w:bCs/>
              </w:rPr>
              <w:t>Which vision statement do you think KEIFCA should use, and why?</w:t>
            </w:r>
          </w:p>
        </w:tc>
      </w:tr>
      <w:tr w:rsidR="00935AA8" w14:paraId="58E98E9B" w14:textId="77777777" w:rsidTr="003D7982">
        <w:tc>
          <w:tcPr>
            <w:tcW w:w="9214" w:type="dxa"/>
            <w:shd w:val="clear" w:color="auto" w:fill="FFFFFF" w:themeFill="background1"/>
            <w:vAlign w:val="center"/>
          </w:tcPr>
          <w:sdt>
            <w:sdtPr>
              <w:rPr>
                <w:rFonts w:cstheme="minorHAnsi"/>
              </w:rPr>
              <w:id w:val="1657263963"/>
              <w:placeholder>
                <w:docPart w:val="1B6462C9340542AB840B87B051001314"/>
              </w:placeholder>
              <w:showingPlcHdr/>
            </w:sdtPr>
            <w:sdtEndPr/>
            <w:sdtContent>
              <w:p w14:paraId="050702BC" w14:textId="77777777" w:rsidR="00935AA8" w:rsidRDefault="00935AA8" w:rsidP="003D7982">
                <w:pPr>
                  <w:rPr>
                    <w:rFonts w:cstheme="minorHAnsi"/>
                  </w:rPr>
                </w:pPr>
                <w:r w:rsidRPr="00C91088">
                  <w:rPr>
                    <w:rStyle w:val="PlaceholderText"/>
                  </w:rPr>
                  <w:t>Click or tap here to enter text.</w:t>
                </w:r>
              </w:p>
            </w:sdtContent>
          </w:sdt>
          <w:p w14:paraId="79009EF1" w14:textId="77777777" w:rsidR="00935AA8" w:rsidRDefault="00935AA8" w:rsidP="003D7982">
            <w:pPr>
              <w:rPr>
                <w:rFonts w:cstheme="minorHAnsi"/>
              </w:rPr>
            </w:pPr>
          </w:p>
          <w:p w14:paraId="27DE69AE" w14:textId="77777777" w:rsidR="00935AA8" w:rsidRDefault="00935AA8" w:rsidP="003D7982">
            <w:pPr>
              <w:rPr>
                <w:rFonts w:cstheme="minorHAnsi"/>
              </w:rPr>
            </w:pPr>
          </w:p>
          <w:p w14:paraId="1A8901DE" w14:textId="77777777" w:rsidR="00935AA8" w:rsidRDefault="00935AA8" w:rsidP="003D7982">
            <w:pPr>
              <w:rPr>
                <w:rFonts w:cstheme="minorHAnsi"/>
              </w:rPr>
            </w:pPr>
          </w:p>
          <w:p w14:paraId="15196A55" w14:textId="77777777" w:rsidR="00935AA8" w:rsidRDefault="00935AA8" w:rsidP="003D7982">
            <w:pPr>
              <w:rPr>
                <w:rFonts w:cstheme="minorHAnsi"/>
              </w:rPr>
            </w:pPr>
          </w:p>
          <w:p w14:paraId="0B10F9B4" w14:textId="77777777" w:rsidR="00935AA8" w:rsidRDefault="00935AA8" w:rsidP="003D7982">
            <w:pPr>
              <w:rPr>
                <w:rFonts w:cstheme="minorHAnsi"/>
              </w:rPr>
            </w:pPr>
          </w:p>
          <w:p w14:paraId="2548120F" w14:textId="77777777" w:rsidR="00935AA8" w:rsidRDefault="00935AA8" w:rsidP="003D7982">
            <w:pPr>
              <w:rPr>
                <w:rFonts w:cstheme="minorHAnsi"/>
              </w:rPr>
            </w:pPr>
          </w:p>
        </w:tc>
      </w:tr>
    </w:tbl>
    <w:p w14:paraId="1310C340" w14:textId="77777777" w:rsidR="00935AA8" w:rsidRDefault="00935AA8" w:rsidP="00935AA8"/>
    <w:tbl>
      <w:tblPr>
        <w:tblStyle w:val="TableGrid"/>
        <w:tblW w:w="9214" w:type="dxa"/>
        <w:tblInd w:w="-5" w:type="dxa"/>
        <w:tblLook w:val="04A0" w:firstRow="1" w:lastRow="0" w:firstColumn="1" w:lastColumn="0" w:noHBand="0" w:noVBand="1"/>
      </w:tblPr>
      <w:tblGrid>
        <w:gridCol w:w="9214"/>
      </w:tblGrid>
      <w:tr w:rsidR="00935AA8" w:rsidRPr="009E6565" w14:paraId="1A06C416" w14:textId="77777777" w:rsidTr="003D7982">
        <w:trPr>
          <w:trHeight w:val="472"/>
        </w:trPr>
        <w:tc>
          <w:tcPr>
            <w:tcW w:w="9214" w:type="dxa"/>
            <w:shd w:val="clear" w:color="auto" w:fill="95DCF7" w:themeFill="accent4" w:themeFillTint="66"/>
            <w:vAlign w:val="center"/>
          </w:tcPr>
          <w:p w14:paraId="051F3A28" w14:textId="77777777" w:rsidR="00935AA8" w:rsidRPr="009E6565" w:rsidRDefault="00935AA8" w:rsidP="00935AA8">
            <w:pPr>
              <w:pStyle w:val="ListParagraph"/>
              <w:numPr>
                <w:ilvl w:val="0"/>
                <w:numId w:val="4"/>
              </w:numPr>
              <w:ind w:left="317"/>
              <w:rPr>
                <w:rFonts w:cstheme="minorHAnsi"/>
              </w:rPr>
            </w:pPr>
            <w:r w:rsidRPr="00E30364">
              <w:rPr>
                <w:b/>
                <w:bCs/>
              </w:rPr>
              <w:t xml:space="preserve">If you would like KEIFCA to consider an alternative vision statement, please include your version below and </w:t>
            </w:r>
            <w:r>
              <w:rPr>
                <w:b/>
                <w:bCs/>
              </w:rPr>
              <w:t>highlight</w:t>
            </w:r>
            <w:r w:rsidRPr="00E30364">
              <w:rPr>
                <w:b/>
                <w:bCs/>
              </w:rPr>
              <w:t xml:space="preserve"> </w:t>
            </w:r>
            <w:r>
              <w:rPr>
                <w:b/>
                <w:bCs/>
              </w:rPr>
              <w:t xml:space="preserve">the components that </w:t>
            </w:r>
            <w:r w:rsidRPr="00E30364">
              <w:rPr>
                <w:b/>
                <w:bCs/>
              </w:rPr>
              <w:t xml:space="preserve">you think would </w:t>
            </w:r>
            <w:r>
              <w:rPr>
                <w:b/>
                <w:bCs/>
              </w:rPr>
              <w:t>make this</w:t>
            </w:r>
            <w:r w:rsidRPr="00E30364">
              <w:rPr>
                <w:b/>
                <w:bCs/>
              </w:rPr>
              <w:t xml:space="preserve"> a strong vision statement.</w:t>
            </w:r>
          </w:p>
        </w:tc>
      </w:tr>
      <w:tr w:rsidR="00935AA8" w14:paraId="036056B9" w14:textId="77777777" w:rsidTr="003D7982">
        <w:tc>
          <w:tcPr>
            <w:tcW w:w="9214" w:type="dxa"/>
            <w:shd w:val="clear" w:color="auto" w:fill="FFFFFF" w:themeFill="background1"/>
            <w:vAlign w:val="center"/>
          </w:tcPr>
          <w:sdt>
            <w:sdtPr>
              <w:rPr>
                <w:rFonts w:cstheme="minorHAnsi"/>
              </w:rPr>
              <w:id w:val="2026815894"/>
              <w:placeholder>
                <w:docPart w:val="F1DDD3999D504F5AA07DDC970298C2CC"/>
              </w:placeholder>
              <w:showingPlcHdr/>
            </w:sdtPr>
            <w:sdtEndPr/>
            <w:sdtContent>
              <w:p w14:paraId="109D3246" w14:textId="77777777" w:rsidR="00935AA8" w:rsidRDefault="00935AA8" w:rsidP="003D7982">
                <w:pPr>
                  <w:rPr>
                    <w:rFonts w:cstheme="minorHAnsi"/>
                  </w:rPr>
                </w:pPr>
                <w:r w:rsidRPr="00C91088">
                  <w:rPr>
                    <w:rStyle w:val="PlaceholderText"/>
                  </w:rPr>
                  <w:t>Click or tap here to enter text.</w:t>
                </w:r>
              </w:p>
            </w:sdtContent>
          </w:sdt>
          <w:p w14:paraId="799E5655" w14:textId="77777777" w:rsidR="00935AA8" w:rsidRDefault="00935AA8" w:rsidP="003D7982">
            <w:pPr>
              <w:rPr>
                <w:rFonts w:cstheme="minorHAnsi"/>
              </w:rPr>
            </w:pPr>
          </w:p>
          <w:p w14:paraId="4A62EFD7" w14:textId="77777777" w:rsidR="00935AA8" w:rsidRDefault="00935AA8" w:rsidP="003D7982">
            <w:pPr>
              <w:rPr>
                <w:rFonts w:cstheme="minorHAnsi"/>
              </w:rPr>
            </w:pPr>
          </w:p>
          <w:p w14:paraId="5097F9C6" w14:textId="77777777" w:rsidR="00935AA8" w:rsidRDefault="00935AA8" w:rsidP="003D7982">
            <w:pPr>
              <w:rPr>
                <w:rFonts w:cstheme="minorHAnsi"/>
              </w:rPr>
            </w:pPr>
          </w:p>
          <w:p w14:paraId="715605A1" w14:textId="77777777" w:rsidR="00935AA8" w:rsidRDefault="00935AA8" w:rsidP="003D7982">
            <w:pPr>
              <w:rPr>
                <w:rFonts w:cstheme="minorHAnsi"/>
              </w:rPr>
            </w:pPr>
          </w:p>
          <w:p w14:paraId="0C22F67D" w14:textId="77777777" w:rsidR="00935AA8" w:rsidRDefault="00935AA8" w:rsidP="003D7982">
            <w:pPr>
              <w:rPr>
                <w:rFonts w:cstheme="minorHAnsi"/>
              </w:rPr>
            </w:pPr>
          </w:p>
          <w:p w14:paraId="3456DCC6" w14:textId="77777777" w:rsidR="00935AA8" w:rsidRDefault="00935AA8" w:rsidP="003D7982">
            <w:pPr>
              <w:rPr>
                <w:rFonts w:cstheme="minorHAnsi"/>
              </w:rPr>
            </w:pPr>
          </w:p>
        </w:tc>
      </w:tr>
    </w:tbl>
    <w:p w14:paraId="21EBB2ED" w14:textId="77777777" w:rsidR="00935AA8" w:rsidRPr="00E30364" w:rsidRDefault="00935AA8" w:rsidP="00935AA8">
      <w:pPr>
        <w:spacing w:after="120"/>
        <w:rPr>
          <w:b/>
          <w:bCs/>
          <w:i/>
          <w:iCs/>
          <w:sz w:val="28"/>
          <w:szCs w:val="28"/>
          <w:u w:val="single"/>
        </w:rPr>
      </w:pPr>
      <w:r>
        <w:rPr>
          <w:b/>
          <w:bCs/>
          <w:i/>
          <w:iCs/>
          <w:sz w:val="28"/>
          <w:szCs w:val="28"/>
          <w:u w:val="single"/>
        </w:rPr>
        <w:t>Outline</w:t>
      </w:r>
      <w:r w:rsidRPr="00E30364">
        <w:rPr>
          <w:b/>
          <w:bCs/>
          <w:i/>
          <w:iCs/>
          <w:sz w:val="28"/>
          <w:szCs w:val="28"/>
          <w:u w:val="single"/>
        </w:rPr>
        <w:t xml:space="preserve"> of th</w:t>
      </w:r>
      <w:r>
        <w:rPr>
          <w:b/>
          <w:bCs/>
          <w:i/>
          <w:iCs/>
          <w:sz w:val="28"/>
          <w:szCs w:val="28"/>
          <w:u w:val="single"/>
        </w:rPr>
        <w:t>e proposed</w:t>
      </w:r>
      <w:r w:rsidRPr="00E30364">
        <w:rPr>
          <w:b/>
          <w:bCs/>
          <w:i/>
          <w:iCs/>
          <w:sz w:val="28"/>
          <w:szCs w:val="28"/>
          <w:u w:val="single"/>
        </w:rPr>
        <w:t xml:space="preserve"> trial</w:t>
      </w:r>
    </w:p>
    <w:p w14:paraId="6A3BFF05" w14:textId="77777777" w:rsidR="00935AA8" w:rsidRDefault="00935AA8" w:rsidP="00935AA8">
      <w:r w:rsidRPr="00E30364">
        <w:t>After listening to feedback from the 2024 trialists and considering evidential needs</w:t>
      </w:r>
      <w:r>
        <w:t>,</w:t>
      </w:r>
      <w:r w:rsidRPr="00E30364">
        <w:t xml:space="preserve"> it is proposed to run a 2-year trial (2025 &amp; 2026).  Running the trial over a longer period will help answer many key biological, fishing, economic and enforcement questions as well as provide an opportunity for the trialist to invest and commit to the trial with more confidence. </w:t>
      </w:r>
    </w:p>
    <w:p w14:paraId="1AB34340" w14:textId="77777777" w:rsidR="00935AA8" w:rsidRPr="00E30364" w:rsidRDefault="00935AA8" w:rsidP="00935AA8">
      <w:r w:rsidRPr="00E30364">
        <w:t xml:space="preserve"> It is proposed that the trial would run over 6-8 weeks in the autumn and would primarily take place in the same areas as the 2024 tri</w:t>
      </w:r>
      <w:r>
        <w:t>a</w:t>
      </w:r>
      <w:r w:rsidRPr="00E30364">
        <w:t xml:space="preserve">ls (areas could change depending on stock surveys).  </w:t>
      </w:r>
      <w:r w:rsidRPr="00E30364">
        <w:lastRenderedPageBreak/>
        <w:t xml:space="preserve">The exact details including factors like the number of trips </w:t>
      </w:r>
      <w:r>
        <w:t xml:space="preserve">etc. </w:t>
      </w:r>
      <w:r w:rsidRPr="00E30364">
        <w:t xml:space="preserve">will be calculated after surveys have taken place, with the final </w:t>
      </w:r>
      <w:r>
        <w:t>proposals</w:t>
      </w:r>
      <w:r w:rsidRPr="00E30364">
        <w:t xml:space="preserve"> submitted to the September Authority meeting.</w:t>
      </w:r>
    </w:p>
    <w:p w14:paraId="6A27BF52" w14:textId="77777777" w:rsidR="00935AA8" w:rsidRPr="00E30364" w:rsidRDefault="00935AA8" w:rsidP="00935AA8">
      <w:r w:rsidRPr="00E30364">
        <w:t>As in the 2024 tri</w:t>
      </w:r>
      <w:r>
        <w:t>a</w:t>
      </w:r>
      <w:r w:rsidRPr="00E30364">
        <w:t xml:space="preserve">l, the trialists will be able to sell their catch as a significant component of the trial will be assessing the economic viability of the fishery as well as the socio-economic opportunities of a potential clam fishery. </w:t>
      </w:r>
    </w:p>
    <w:p w14:paraId="11E39B29" w14:textId="77777777" w:rsidR="00935AA8" w:rsidRPr="00E30364" w:rsidRDefault="00935AA8" w:rsidP="00935AA8">
      <w:r w:rsidRPr="00E30364">
        <w:t>Any successful applicant will be required to contribute to the trial, attend in-person meetings in the district (up to 4 a year), supply all relevant trial data and sign-up to a code of conduct.  A</w:t>
      </w:r>
      <w:r>
        <w:t>ll</w:t>
      </w:r>
      <w:r w:rsidRPr="00E30364">
        <w:t xml:space="preserve"> trialists will be required to use a vessel tracking system whist taking part in the tri</w:t>
      </w:r>
      <w:r>
        <w:t>a</w:t>
      </w:r>
      <w:r w:rsidRPr="00E30364">
        <w:t>l and will be withdrawn from the tri</w:t>
      </w:r>
      <w:r>
        <w:t>a</w:t>
      </w:r>
      <w:r w:rsidRPr="00E30364">
        <w:t xml:space="preserve">l if found to be breaking any of the management conditions (exact details would be included in the code of conduct).  </w:t>
      </w:r>
    </w:p>
    <w:p w14:paraId="63C43CB9" w14:textId="77777777" w:rsidR="00935AA8" w:rsidRPr="00E30364" w:rsidRDefault="00935AA8" w:rsidP="00935AA8">
      <w:r w:rsidRPr="00E30364">
        <w:t>With a limited area set aside for the trial there is a difficult decision to be made regarding the number of trialists.  Feedback from 2024 showed that over 40 fishers registered their interest in the fishery with 15 applying for the 8 places in 2024.  With a successful trial in 2024, interest in this fishery has increased.  In light of this, KEIFCA are consulting on whether to run the tri</w:t>
      </w:r>
      <w:r>
        <w:t>a</w:t>
      </w:r>
      <w:r w:rsidRPr="00E30364">
        <w:t xml:space="preserve">l with 8 trialists/boats or increase to 10 trialists/boats.  Each option has advantages and disadvantages and the final decision on numbers in the trial will </w:t>
      </w:r>
      <w:r>
        <w:t xml:space="preserve">also </w:t>
      </w:r>
      <w:r w:rsidRPr="00E30364">
        <w:t>need to strongly consider survey evidence.</w:t>
      </w:r>
    </w:p>
    <w:tbl>
      <w:tblPr>
        <w:tblStyle w:val="TableGrid"/>
        <w:tblW w:w="9214" w:type="dxa"/>
        <w:tblInd w:w="-5" w:type="dxa"/>
        <w:tblLook w:val="04A0" w:firstRow="1" w:lastRow="0" w:firstColumn="1" w:lastColumn="0" w:noHBand="0" w:noVBand="1"/>
      </w:tblPr>
      <w:tblGrid>
        <w:gridCol w:w="9214"/>
      </w:tblGrid>
      <w:tr w:rsidR="00935AA8" w:rsidRPr="009E6565" w14:paraId="7B2D7C4D" w14:textId="77777777" w:rsidTr="003D7982">
        <w:trPr>
          <w:trHeight w:val="472"/>
        </w:trPr>
        <w:tc>
          <w:tcPr>
            <w:tcW w:w="9214" w:type="dxa"/>
            <w:shd w:val="clear" w:color="auto" w:fill="95DCF7" w:themeFill="accent4" w:themeFillTint="66"/>
            <w:vAlign w:val="center"/>
          </w:tcPr>
          <w:p w14:paraId="7A5A7453" w14:textId="77777777" w:rsidR="00935AA8" w:rsidRPr="009E6565" w:rsidRDefault="00935AA8" w:rsidP="00935AA8">
            <w:pPr>
              <w:pStyle w:val="ListParagraph"/>
              <w:numPr>
                <w:ilvl w:val="0"/>
                <w:numId w:val="4"/>
              </w:numPr>
              <w:ind w:left="317"/>
              <w:rPr>
                <w:rFonts w:cstheme="minorHAnsi"/>
              </w:rPr>
            </w:pPr>
            <w:bookmarkStart w:id="0" w:name="_Hlk120973629"/>
            <w:r>
              <w:rPr>
                <w:b/>
                <w:bCs/>
              </w:rPr>
              <w:t xml:space="preserve">Do you </w:t>
            </w:r>
            <w:r w:rsidRPr="00E30364">
              <w:rPr>
                <w:b/>
                <w:bCs/>
              </w:rPr>
              <w:t>have a view on the</w:t>
            </w:r>
            <w:r>
              <w:rPr>
                <w:b/>
                <w:bCs/>
              </w:rPr>
              <w:t xml:space="preserve"> outline of the trial, or the</w:t>
            </w:r>
            <w:r w:rsidRPr="00E30364">
              <w:rPr>
                <w:b/>
                <w:bCs/>
              </w:rPr>
              <w:t xml:space="preserve"> number of trialists?</w:t>
            </w:r>
          </w:p>
        </w:tc>
      </w:tr>
      <w:tr w:rsidR="00935AA8" w14:paraId="64B55024" w14:textId="77777777" w:rsidTr="003D7982">
        <w:tc>
          <w:tcPr>
            <w:tcW w:w="9214" w:type="dxa"/>
            <w:shd w:val="clear" w:color="auto" w:fill="FFFFFF" w:themeFill="background1"/>
            <w:vAlign w:val="center"/>
          </w:tcPr>
          <w:sdt>
            <w:sdtPr>
              <w:rPr>
                <w:rFonts w:cstheme="minorHAnsi"/>
              </w:rPr>
              <w:id w:val="280927945"/>
              <w:placeholder>
                <w:docPart w:val="1F39E2644D224A4682F8B26C37E490C5"/>
              </w:placeholder>
              <w:showingPlcHdr/>
            </w:sdtPr>
            <w:sdtEndPr/>
            <w:sdtContent>
              <w:p w14:paraId="1B068265" w14:textId="77777777" w:rsidR="00935AA8" w:rsidRDefault="00935AA8" w:rsidP="003D7982">
                <w:pPr>
                  <w:rPr>
                    <w:rFonts w:cstheme="minorHAnsi"/>
                  </w:rPr>
                </w:pPr>
                <w:r w:rsidRPr="00C91088">
                  <w:rPr>
                    <w:rStyle w:val="PlaceholderText"/>
                  </w:rPr>
                  <w:t>Click or tap here to enter text.</w:t>
                </w:r>
              </w:p>
            </w:sdtContent>
          </w:sdt>
          <w:p w14:paraId="63C5303C" w14:textId="77777777" w:rsidR="00935AA8" w:rsidRDefault="00935AA8" w:rsidP="003D7982">
            <w:pPr>
              <w:rPr>
                <w:rFonts w:cstheme="minorHAnsi"/>
              </w:rPr>
            </w:pPr>
          </w:p>
          <w:p w14:paraId="1ED85BF2" w14:textId="77777777" w:rsidR="00935AA8" w:rsidRDefault="00935AA8" w:rsidP="003D7982">
            <w:pPr>
              <w:rPr>
                <w:rFonts w:cstheme="minorHAnsi"/>
              </w:rPr>
            </w:pPr>
          </w:p>
          <w:p w14:paraId="6D4C06D6" w14:textId="77777777" w:rsidR="00935AA8" w:rsidRDefault="00935AA8" w:rsidP="003D7982">
            <w:pPr>
              <w:rPr>
                <w:rFonts w:cstheme="minorHAnsi"/>
              </w:rPr>
            </w:pPr>
          </w:p>
          <w:p w14:paraId="18AF3B3A" w14:textId="77777777" w:rsidR="00935AA8" w:rsidRDefault="00935AA8" w:rsidP="003D7982">
            <w:pPr>
              <w:rPr>
                <w:rFonts w:cstheme="minorHAnsi"/>
              </w:rPr>
            </w:pPr>
          </w:p>
          <w:p w14:paraId="157FE0BD" w14:textId="77777777" w:rsidR="00935AA8" w:rsidRDefault="00935AA8" w:rsidP="003D7982">
            <w:pPr>
              <w:rPr>
                <w:rFonts w:cstheme="minorHAnsi"/>
              </w:rPr>
            </w:pPr>
          </w:p>
          <w:p w14:paraId="65DD5CC5" w14:textId="77777777" w:rsidR="00935AA8" w:rsidRDefault="00935AA8" w:rsidP="003D7982">
            <w:pPr>
              <w:rPr>
                <w:rFonts w:cstheme="minorHAnsi"/>
              </w:rPr>
            </w:pPr>
          </w:p>
          <w:p w14:paraId="783CCE8D" w14:textId="77777777" w:rsidR="00935AA8" w:rsidRDefault="00935AA8" w:rsidP="003D7982">
            <w:pPr>
              <w:rPr>
                <w:rFonts w:cstheme="minorHAnsi"/>
              </w:rPr>
            </w:pPr>
          </w:p>
          <w:p w14:paraId="4FCCE105" w14:textId="77777777" w:rsidR="00935AA8" w:rsidRDefault="00935AA8" w:rsidP="003D7982">
            <w:pPr>
              <w:rPr>
                <w:rFonts w:cstheme="minorHAnsi"/>
              </w:rPr>
            </w:pPr>
          </w:p>
          <w:p w14:paraId="01E168F1" w14:textId="77777777" w:rsidR="00935AA8" w:rsidRDefault="00935AA8" w:rsidP="003D7982">
            <w:pPr>
              <w:rPr>
                <w:rFonts w:cstheme="minorHAnsi"/>
              </w:rPr>
            </w:pPr>
          </w:p>
          <w:p w14:paraId="3F839D26" w14:textId="77777777" w:rsidR="00935AA8" w:rsidRDefault="00935AA8" w:rsidP="003D7982">
            <w:pPr>
              <w:rPr>
                <w:rFonts w:cstheme="minorHAnsi"/>
              </w:rPr>
            </w:pPr>
          </w:p>
          <w:p w14:paraId="37308C1B" w14:textId="77777777" w:rsidR="00935AA8" w:rsidRDefault="00935AA8" w:rsidP="003D7982">
            <w:pPr>
              <w:rPr>
                <w:rFonts w:cstheme="minorHAnsi"/>
              </w:rPr>
            </w:pPr>
          </w:p>
          <w:p w14:paraId="5C7BB55C" w14:textId="77777777" w:rsidR="00935AA8" w:rsidRDefault="00935AA8" w:rsidP="003D7982">
            <w:pPr>
              <w:rPr>
                <w:rFonts w:cstheme="minorHAnsi"/>
              </w:rPr>
            </w:pPr>
          </w:p>
          <w:p w14:paraId="10E96430" w14:textId="77777777" w:rsidR="00935AA8" w:rsidRDefault="00935AA8" w:rsidP="003D7982">
            <w:pPr>
              <w:rPr>
                <w:rFonts w:cstheme="minorHAnsi"/>
              </w:rPr>
            </w:pPr>
          </w:p>
        </w:tc>
      </w:tr>
      <w:bookmarkEnd w:id="0"/>
    </w:tbl>
    <w:p w14:paraId="1AD05297" w14:textId="77777777" w:rsidR="00935AA8" w:rsidRDefault="00935AA8" w:rsidP="00935AA8"/>
    <w:p w14:paraId="44FD38B5" w14:textId="77777777" w:rsidR="00935AA8" w:rsidRDefault="00935AA8" w:rsidP="00935AA8">
      <w:r>
        <w:br w:type="page"/>
      </w:r>
    </w:p>
    <w:p w14:paraId="41754707" w14:textId="77777777" w:rsidR="00935AA8" w:rsidRPr="00815DA1" w:rsidRDefault="00935AA8" w:rsidP="00935AA8">
      <w:pPr>
        <w:rPr>
          <w:b/>
          <w:bCs/>
          <w:i/>
          <w:iCs/>
          <w:sz w:val="28"/>
          <w:szCs w:val="28"/>
          <w:u w:val="single"/>
        </w:rPr>
      </w:pPr>
      <w:r w:rsidRPr="00815DA1">
        <w:rPr>
          <w:b/>
          <w:bCs/>
          <w:i/>
          <w:iCs/>
          <w:sz w:val="28"/>
          <w:szCs w:val="28"/>
          <w:u w:val="single"/>
        </w:rPr>
        <w:lastRenderedPageBreak/>
        <w:t xml:space="preserve">Outline of the </w:t>
      </w:r>
      <w:r>
        <w:rPr>
          <w:b/>
          <w:bCs/>
          <w:i/>
          <w:iCs/>
          <w:sz w:val="28"/>
          <w:szCs w:val="28"/>
          <w:u w:val="single"/>
        </w:rPr>
        <w:t xml:space="preserve">proposed </w:t>
      </w:r>
      <w:r w:rsidRPr="00815DA1">
        <w:rPr>
          <w:b/>
          <w:bCs/>
          <w:i/>
          <w:iCs/>
          <w:sz w:val="28"/>
          <w:szCs w:val="28"/>
          <w:u w:val="single"/>
        </w:rPr>
        <w:t xml:space="preserve">application process </w:t>
      </w:r>
    </w:p>
    <w:p w14:paraId="4B32B820" w14:textId="77777777" w:rsidR="00935AA8" w:rsidRPr="00EB5DF3" w:rsidRDefault="00935AA8" w:rsidP="00935AA8">
      <w:r w:rsidRPr="00EB5DF3">
        <w:t xml:space="preserve">KEIFCA intend to run an application process in </w:t>
      </w:r>
      <w:r>
        <w:t>June</w:t>
      </w:r>
      <w:r w:rsidRPr="00EB5DF3">
        <w:t xml:space="preserve"> 2025.  Applicants would have a month to fill in the application form, and then each application will be assessed by a nominated panel made up of KEIFCA members as well as external experts.  The applications would be scored and ranked and offered to applicants in descending order until all the places have been allocated. A standby list of the next 4 applications will be kept on record and a trial offer will be issued if a trialist withdraws, again in descending ranked order.  To spread the opportunity as widely as possible the intention would be to only except one application per business (i.e. applicants with related companies would only be able to apply on beha</w:t>
      </w:r>
      <w:r>
        <w:t>lf</w:t>
      </w:r>
      <w:r w:rsidRPr="00EB5DF3">
        <w:t xml:space="preserve"> of one company).</w:t>
      </w:r>
    </w:p>
    <w:p w14:paraId="73CE82A2" w14:textId="77777777" w:rsidR="00935AA8" w:rsidRPr="00EB5DF3" w:rsidRDefault="00935AA8" w:rsidP="00935AA8">
      <w:r w:rsidRPr="00EB5DF3">
        <w:t>The applicants will be required to fill in an application form that is split into 3 sections:</w:t>
      </w:r>
    </w:p>
    <w:p w14:paraId="547666FA" w14:textId="77777777" w:rsidR="00935AA8" w:rsidRPr="00EB5DF3" w:rsidRDefault="00935AA8" w:rsidP="00935AA8">
      <w:pPr>
        <w:pStyle w:val="ListParagraph"/>
        <w:numPr>
          <w:ilvl w:val="0"/>
          <w:numId w:val="2"/>
        </w:numPr>
        <w:spacing w:line="278" w:lineRule="auto"/>
        <w:ind w:left="360"/>
      </w:pPr>
      <w:r w:rsidRPr="004A6CF6">
        <w:t xml:space="preserve">Outline of proposed clam fishing operation, that would be split into sections on the boat, the fishing gear, the sorting gear and landings/sales. </w:t>
      </w:r>
      <w:r>
        <w:t>- 30 MARKS</w:t>
      </w:r>
    </w:p>
    <w:p w14:paraId="5D5974D6" w14:textId="77777777" w:rsidR="00935AA8" w:rsidRPr="00EB5DF3" w:rsidRDefault="00935AA8" w:rsidP="00935AA8">
      <w:pPr>
        <w:pStyle w:val="ListParagraph"/>
        <w:ind w:left="360"/>
        <w:rPr>
          <w:i/>
          <w:iCs/>
        </w:rPr>
      </w:pPr>
      <w:r w:rsidRPr="00EB5DF3">
        <w:rPr>
          <w:i/>
          <w:iCs/>
        </w:rPr>
        <w:t>Higher marks would be given for photos of gear and clear descriptions</w:t>
      </w:r>
    </w:p>
    <w:p w14:paraId="4BE424C9" w14:textId="77777777" w:rsidR="00935AA8" w:rsidRPr="00EB5DF3" w:rsidRDefault="00935AA8" w:rsidP="00935AA8">
      <w:pPr>
        <w:pStyle w:val="ListParagraph"/>
        <w:ind w:left="360"/>
        <w:rPr>
          <w:i/>
          <w:iCs/>
        </w:rPr>
      </w:pPr>
    </w:p>
    <w:p w14:paraId="0A641435" w14:textId="77777777" w:rsidR="00935AA8" w:rsidRPr="00EB5DF3" w:rsidRDefault="00935AA8" w:rsidP="00935AA8">
      <w:pPr>
        <w:pStyle w:val="ListParagraph"/>
        <w:numPr>
          <w:ilvl w:val="0"/>
          <w:numId w:val="2"/>
        </w:numPr>
        <w:spacing w:line="278" w:lineRule="auto"/>
        <w:ind w:left="360"/>
      </w:pPr>
      <w:r w:rsidRPr="004A6CF6">
        <w:t xml:space="preserve">Outline of experience of fishing and landing in the Thames, fishing and landing shellfish as well as experience of working constructively in scientific trials or surveys. </w:t>
      </w:r>
      <w:r>
        <w:t>- 30 MARKS</w:t>
      </w:r>
    </w:p>
    <w:p w14:paraId="3C67D8EC" w14:textId="77777777" w:rsidR="00935AA8" w:rsidRPr="00EB5DF3" w:rsidRDefault="00935AA8" w:rsidP="00935AA8">
      <w:pPr>
        <w:pStyle w:val="ListParagraph"/>
        <w:ind w:left="360"/>
        <w:rPr>
          <w:i/>
          <w:iCs/>
        </w:rPr>
      </w:pPr>
      <w:r w:rsidRPr="00EB5DF3">
        <w:rPr>
          <w:i/>
          <w:iCs/>
        </w:rPr>
        <w:t>Higher marks would be given to applicants that can show they have expert knowledge and significant, long-term, regular, and current experience for each of the components of the question.</w:t>
      </w:r>
    </w:p>
    <w:p w14:paraId="76F99AE4" w14:textId="77777777" w:rsidR="00935AA8" w:rsidRPr="00EB5DF3" w:rsidRDefault="00935AA8" w:rsidP="00935AA8">
      <w:pPr>
        <w:pStyle w:val="ListParagraph"/>
        <w:ind w:left="360"/>
      </w:pPr>
    </w:p>
    <w:p w14:paraId="60B80FC4" w14:textId="77777777" w:rsidR="00935AA8" w:rsidRPr="00EB5DF3" w:rsidRDefault="00935AA8" w:rsidP="00935AA8">
      <w:pPr>
        <w:pStyle w:val="ListParagraph"/>
        <w:numPr>
          <w:ilvl w:val="0"/>
          <w:numId w:val="2"/>
        </w:numPr>
        <w:spacing w:line="278" w:lineRule="auto"/>
        <w:ind w:left="360"/>
      </w:pPr>
      <w:r w:rsidRPr="004A6CF6">
        <w:t>Clam fishery development plan</w:t>
      </w:r>
      <w:r>
        <w:t>.</w:t>
      </w:r>
      <w:r w:rsidRPr="004A6CF6">
        <w:t xml:space="preserve"> </w:t>
      </w:r>
      <w:r>
        <w:t>- 40 MARKS</w:t>
      </w:r>
    </w:p>
    <w:p w14:paraId="1041C49F" w14:textId="77777777" w:rsidR="00935AA8" w:rsidRPr="00EB5DF3" w:rsidRDefault="00935AA8" w:rsidP="00935AA8">
      <w:pPr>
        <w:pStyle w:val="ListParagraph"/>
        <w:numPr>
          <w:ilvl w:val="0"/>
          <w:numId w:val="3"/>
        </w:numPr>
        <w:spacing w:line="278" w:lineRule="auto"/>
      </w:pPr>
      <w:r w:rsidRPr="00EB5DF3">
        <w:t>An overview of your commitment to the tri</w:t>
      </w:r>
      <w:r>
        <w:t>a</w:t>
      </w:r>
      <w:r w:rsidRPr="00EB5DF3">
        <w:t>l and plan to help collect evidence and develop a potential clam fishery over the next 2 years.</w:t>
      </w:r>
    </w:p>
    <w:p w14:paraId="4620C940" w14:textId="77777777" w:rsidR="00935AA8" w:rsidRPr="00EB5DF3" w:rsidRDefault="00935AA8" w:rsidP="00935AA8">
      <w:pPr>
        <w:pStyle w:val="ListParagraph"/>
        <w:numPr>
          <w:ilvl w:val="0"/>
          <w:numId w:val="3"/>
        </w:numPr>
        <w:spacing w:line="278" w:lineRule="auto"/>
      </w:pPr>
      <w:r w:rsidRPr="00EB5DF3">
        <w:t>Details of intended markets for products and steps you propose to take to ensure your company maintains a high-quality product.</w:t>
      </w:r>
    </w:p>
    <w:p w14:paraId="72D56CA5" w14:textId="77777777" w:rsidR="00935AA8" w:rsidRPr="00EB5DF3" w:rsidRDefault="00935AA8" w:rsidP="00935AA8">
      <w:pPr>
        <w:pStyle w:val="ListParagraph"/>
        <w:numPr>
          <w:ilvl w:val="0"/>
          <w:numId w:val="3"/>
        </w:numPr>
        <w:spacing w:line="278" w:lineRule="auto"/>
      </w:pPr>
      <w:r w:rsidRPr="00EB5DF3">
        <w:t>Details of how you or your processor intend to add any value to the catch and any plans to create new local markets</w:t>
      </w:r>
    </w:p>
    <w:p w14:paraId="00B5F254" w14:textId="77777777" w:rsidR="00935AA8" w:rsidRPr="00EB5DF3" w:rsidRDefault="00935AA8" w:rsidP="00935AA8">
      <w:pPr>
        <w:pStyle w:val="ListParagraph"/>
        <w:numPr>
          <w:ilvl w:val="0"/>
          <w:numId w:val="3"/>
        </w:numPr>
        <w:spacing w:line="278" w:lineRule="auto"/>
      </w:pPr>
      <w:r w:rsidRPr="00EB5DF3">
        <w:t>Details of how you will be supporting skilled local employment, local businesses and local investment.</w:t>
      </w:r>
    </w:p>
    <w:p w14:paraId="5F1E21B5" w14:textId="77777777" w:rsidR="00935AA8" w:rsidRPr="00EB5DF3" w:rsidRDefault="00935AA8" w:rsidP="00935AA8">
      <w:pPr>
        <w:pStyle w:val="ListParagraph"/>
        <w:numPr>
          <w:ilvl w:val="0"/>
          <w:numId w:val="3"/>
        </w:numPr>
        <w:spacing w:line="278" w:lineRule="auto"/>
      </w:pPr>
      <w:r w:rsidRPr="00EB5DF3">
        <w:t>Details of steps taken to reduce the impact of fishing operations on the clam stocks, the cockle stocks and the seabed.</w:t>
      </w:r>
    </w:p>
    <w:p w14:paraId="22000881" w14:textId="77777777" w:rsidR="00935AA8" w:rsidRDefault="00935AA8" w:rsidP="00935AA8">
      <w:pPr>
        <w:pStyle w:val="ListParagraph"/>
        <w:ind w:left="360"/>
        <w:rPr>
          <w:i/>
          <w:iCs/>
        </w:rPr>
      </w:pPr>
      <w:r w:rsidRPr="00EB5DF3">
        <w:rPr>
          <w:i/>
          <w:iCs/>
        </w:rPr>
        <w:t>Higher marks would be given to applicants that demonstrate exceptional experience, competence, and capability in delivering the key details and requirements of the plan whilst delivering value additional to the requirement in supporting local business and supply chains, adding value to the catch especially within KEIFCA district and supporting the wider community.</w:t>
      </w:r>
    </w:p>
    <w:p w14:paraId="76530371" w14:textId="77777777" w:rsidR="00935AA8" w:rsidRDefault="00935AA8" w:rsidP="00935AA8">
      <w:pPr>
        <w:rPr>
          <w:i/>
          <w:iCs/>
        </w:rPr>
      </w:pPr>
      <w:r>
        <w:rPr>
          <w:i/>
          <w:iCs/>
        </w:rPr>
        <w:br w:type="page"/>
      </w:r>
    </w:p>
    <w:tbl>
      <w:tblPr>
        <w:tblStyle w:val="TableGrid"/>
        <w:tblW w:w="9214" w:type="dxa"/>
        <w:tblInd w:w="-5" w:type="dxa"/>
        <w:tblLook w:val="04A0" w:firstRow="1" w:lastRow="0" w:firstColumn="1" w:lastColumn="0" w:noHBand="0" w:noVBand="1"/>
      </w:tblPr>
      <w:tblGrid>
        <w:gridCol w:w="9214"/>
      </w:tblGrid>
      <w:tr w:rsidR="00935AA8" w:rsidRPr="009E6565" w14:paraId="546FF660" w14:textId="77777777" w:rsidTr="003D7982">
        <w:trPr>
          <w:trHeight w:val="472"/>
        </w:trPr>
        <w:tc>
          <w:tcPr>
            <w:tcW w:w="9214" w:type="dxa"/>
            <w:shd w:val="clear" w:color="auto" w:fill="95DCF7" w:themeFill="accent4" w:themeFillTint="66"/>
            <w:vAlign w:val="center"/>
          </w:tcPr>
          <w:p w14:paraId="69B80A4C" w14:textId="77777777" w:rsidR="00935AA8" w:rsidRPr="009E6565" w:rsidRDefault="00935AA8" w:rsidP="00935AA8">
            <w:pPr>
              <w:pStyle w:val="ListParagraph"/>
              <w:numPr>
                <w:ilvl w:val="0"/>
                <w:numId w:val="4"/>
              </w:numPr>
              <w:ind w:left="317"/>
              <w:rPr>
                <w:rFonts w:cstheme="minorHAnsi"/>
              </w:rPr>
            </w:pPr>
            <w:r>
              <w:rPr>
                <w:b/>
                <w:bCs/>
              </w:rPr>
              <w:lastRenderedPageBreak/>
              <w:t xml:space="preserve">Do you </w:t>
            </w:r>
            <w:r w:rsidRPr="00E30364">
              <w:rPr>
                <w:b/>
                <w:bCs/>
              </w:rPr>
              <w:t xml:space="preserve">have </w:t>
            </w:r>
            <w:r>
              <w:rPr>
                <w:b/>
                <w:bCs/>
              </w:rPr>
              <w:t>any comments on the application process</w:t>
            </w:r>
            <w:r w:rsidRPr="00E30364">
              <w:rPr>
                <w:b/>
                <w:bCs/>
              </w:rPr>
              <w:t>?</w:t>
            </w:r>
          </w:p>
        </w:tc>
      </w:tr>
      <w:tr w:rsidR="00935AA8" w14:paraId="57F17B0C" w14:textId="77777777" w:rsidTr="003D7982">
        <w:tc>
          <w:tcPr>
            <w:tcW w:w="9214" w:type="dxa"/>
            <w:shd w:val="clear" w:color="auto" w:fill="FFFFFF" w:themeFill="background1"/>
            <w:vAlign w:val="center"/>
          </w:tcPr>
          <w:sdt>
            <w:sdtPr>
              <w:rPr>
                <w:rFonts w:cstheme="minorHAnsi"/>
              </w:rPr>
              <w:id w:val="183646911"/>
              <w:placeholder>
                <w:docPart w:val="153573552BF647A4BC5E000CF201D10E"/>
              </w:placeholder>
              <w:showingPlcHdr/>
            </w:sdtPr>
            <w:sdtEndPr/>
            <w:sdtContent>
              <w:p w14:paraId="664BA8E0" w14:textId="77777777" w:rsidR="00935AA8" w:rsidRDefault="00935AA8" w:rsidP="003D7982">
                <w:pPr>
                  <w:rPr>
                    <w:rFonts w:cstheme="minorHAnsi"/>
                  </w:rPr>
                </w:pPr>
                <w:r w:rsidRPr="00C91088">
                  <w:rPr>
                    <w:rStyle w:val="PlaceholderText"/>
                  </w:rPr>
                  <w:t>Click or tap here to enter text.</w:t>
                </w:r>
              </w:p>
            </w:sdtContent>
          </w:sdt>
          <w:p w14:paraId="7F9A77B5" w14:textId="77777777" w:rsidR="00935AA8" w:rsidRDefault="00935AA8" w:rsidP="003D7982">
            <w:pPr>
              <w:rPr>
                <w:rFonts w:cstheme="minorHAnsi"/>
              </w:rPr>
            </w:pPr>
          </w:p>
          <w:p w14:paraId="63EF4EE4" w14:textId="77777777" w:rsidR="00935AA8" w:rsidRDefault="00935AA8" w:rsidP="003D7982">
            <w:pPr>
              <w:rPr>
                <w:rFonts w:cstheme="minorHAnsi"/>
              </w:rPr>
            </w:pPr>
          </w:p>
          <w:p w14:paraId="6EB26FA5" w14:textId="77777777" w:rsidR="00935AA8" w:rsidRDefault="00935AA8" w:rsidP="003D7982">
            <w:pPr>
              <w:rPr>
                <w:rFonts w:cstheme="minorHAnsi"/>
              </w:rPr>
            </w:pPr>
          </w:p>
          <w:p w14:paraId="4E71FF95" w14:textId="77777777" w:rsidR="00935AA8" w:rsidRDefault="00935AA8" w:rsidP="003D7982">
            <w:pPr>
              <w:rPr>
                <w:rFonts w:cstheme="minorHAnsi"/>
              </w:rPr>
            </w:pPr>
          </w:p>
          <w:p w14:paraId="0666CDAD" w14:textId="77777777" w:rsidR="00935AA8" w:rsidRDefault="00935AA8" w:rsidP="003D7982">
            <w:pPr>
              <w:rPr>
                <w:rFonts w:cstheme="minorHAnsi"/>
              </w:rPr>
            </w:pPr>
          </w:p>
          <w:p w14:paraId="30ED1175" w14:textId="77777777" w:rsidR="00935AA8" w:rsidRDefault="00935AA8" w:rsidP="003D7982">
            <w:pPr>
              <w:rPr>
                <w:rFonts w:cstheme="minorHAnsi"/>
              </w:rPr>
            </w:pPr>
          </w:p>
          <w:p w14:paraId="11C38468" w14:textId="77777777" w:rsidR="00935AA8" w:rsidRDefault="00935AA8" w:rsidP="003D7982">
            <w:pPr>
              <w:rPr>
                <w:rFonts w:cstheme="minorHAnsi"/>
              </w:rPr>
            </w:pPr>
          </w:p>
          <w:p w14:paraId="14BB4786" w14:textId="77777777" w:rsidR="00935AA8" w:rsidRDefault="00935AA8" w:rsidP="003D7982">
            <w:pPr>
              <w:rPr>
                <w:rFonts w:cstheme="minorHAnsi"/>
              </w:rPr>
            </w:pPr>
          </w:p>
          <w:p w14:paraId="6FB3ACEE" w14:textId="77777777" w:rsidR="00935AA8" w:rsidRDefault="00935AA8" w:rsidP="003D7982">
            <w:pPr>
              <w:rPr>
                <w:rFonts w:cstheme="minorHAnsi"/>
              </w:rPr>
            </w:pPr>
          </w:p>
          <w:p w14:paraId="5AFE0AB7" w14:textId="77777777" w:rsidR="00935AA8" w:rsidRDefault="00935AA8" w:rsidP="003D7982">
            <w:pPr>
              <w:rPr>
                <w:rFonts w:cstheme="minorHAnsi"/>
              </w:rPr>
            </w:pPr>
          </w:p>
          <w:p w14:paraId="5EEDE9D1" w14:textId="77777777" w:rsidR="00935AA8" w:rsidRDefault="00935AA8" w:rsidP="003D7982">
            <w:pPr>
              <w:rPr>
                <w:rFonts w:cstheme="minorHAnsi"/>
              </w:rPr>
            </w:pPr>
          </w:p>
          <w:p w14:paraId="682FE0DF" w14:textId="77777777" w:rsidR="00935AA8" w:rsidRDefault="00935AA8" w:rsidP="003D7982">
            <w:pPr>
              <w:rPr>
                <w:rFonts w:cstheme="minorHAnsi"/>
              </w:rPr>
            </w:pPr>
          </w:p>
          <w:p w14:paraId="0FD2C513" w14:textId="77777777" w:rsidR="00935AA8" w:rsidRDefault="00935AA8" w:rsidP="003D7982">
            <w:pPr>
              <w:rPr>
                <w:rFonts w:cstheme="minorHAnsi"/>
              </w:rPr>
            </w:pPr>
          </w:p>
          <w:p w14:paraId="23DF1942" w14:textId="77777777" w:rsidR="00935AA8" w:rsidRDefault="00935AA8" w:rsidP="003D7982">
            <w:pPr>
              <w:rPr>
                <w:rFonts w:cstheme="minorHAnsi"/>
              </w:rPr>
            </w:pPr>
          </w:p>
          <w:p w14:paraId="40D8CB06" w14:textId="77777777" w:rsidR="00935AA8" w:rsidRDefault="00935AA8" w:rsidP="003D7982">
            <w:pPr>
              <w:rPr>
                <w:rFonts w:cstheme="minorHAnsi"/>
              </w:rPr>
            </w:pPr>
          </w:p>
        </w:tc>
      </w:tr>
    </w:tbl>
    <w:p w14:paraId="660A5B57" w14:textId="77777777" w:rsidR="00935AA8" w:rsidRDefault="00935AA8" w:rsidP="00935AA8"/>
    <w:tbl>
      <w:tblPr>
        <w:tblStyle w:val="TableGrid"/>
        <w:tblW w:w="9214" w:type="dxa"/>
        <w:tblInd w:w="-5" w:type="dxa"/>
        <w:tblLook w:val="04A0" w:firstRow="1" w:lastRow="0" w:firstColumn="1" w:lastColumn="0" w:noHBand="0" w:noVBand="1"/>
      </w:tblPr>
      <w:tblGrid>
        <w:gridCol w:w="9214"/>
      </w:tblGrid>
      <w:tr w:rsidR="00935AA8" w:rsidRPr="009E6565" w14:paraId="777303F3" w14:textId="77777777" w:rsidTr="003D7982">
        <w:trPr>
          <w:trHeight w:val="472"/>
        </w:trPr>
        <w:tc>
          <w:tcPr>
            <w:tcW w:w="9214" w:type="dxa"/>
            <w:shd w:val="clear" w:color="auto" w:fill="95DCF7" w:themeFill="accent4" w:themeFillTint="66"/>
            <w:vAlign w:val="center"/>
          </w:tcPr>
          <w:p w14:paraId="365F0C98" w14:textId="77777777" w:rsidR="00935AA8" w:rsidRPr="009E6565" w:rsidRDefault="00935AA8" w:rsidP="00935AA8">
            <w:pPr>
              <w:pStyle w:val="ListParagraph"/>
              <w:numPr>
                <w:ilvl w:val="0"/>
                <w:numId w:val="4"/>
              </w:numPr>
              <w:ind w:left="317"/>
              <w:rPr>
                <w:rFonts w:cstheme="minorHAnsi"/>
              </w:rPr>
            </w:pPr>
            <w:r>
              <w:rPr>
                <w:b/>
                <w:bCs/>
              </w:rPr>
              <w:t xml:space="preserve">Do you </w:t>
            </w:r>
            <w:r w:rsidRPr="00E30364">
              <w:rPr>
                <w:b/>
                <w:bCs/>
              </w:rPr>
              <w:t xml:space="preserve">have </w:t>
            </w:r>
            <w:r>
              <w:rPr>
                <w:b/>
                <w:bCs/>
              </w:rPr>
              <w:t>any comments on the application form or scoring of the applications</w:t>
            </w:r>
            <w:r w:rsidRPr="00E30364">
              <w:rPr>
                <w:b/>
                <w:bCs/>
              </w:rPr>
              <w:t>?</w:t>
            </w:r>
          </w:p>
        </w:tc>
      </w:tr>
      <w:tr w:rsidR="00935AA8" w14:paraId="7477EE1E" w14:textId="77777777" w:rsidTr="003D7982">
        <w:tc>
          <w:tcPr>
            <w:tcW w:w="9214" w:type="dxa"/>
            <w:shd w:val="clear" w:color="auto" w:fill="FFFFFF" w:themeFill="background1"/>
            <w:vAlign w:val="center"/>
          </w:tcPr>
          <w:sdt>
            <w:sdtPr>
              <w:rPr>
                <w:rFonts w:cstheme="minorHAnsi"/>
              </w:rPr>
              <w:id w:val="19979643"/>
              <w:placeholder>
                <w:docPart w:val="BA0A82892D4C454DAC53F5ED808FB933"/>
              </w:placeholder>
              <w:showingPlcHdr/>
            </w:sdtPr>
            <w:sdtEndPr/>
            <w:sdtContent>
              <w:p w14:paraId="126B6E3A" w14:textId="77777777" w:rsidR="00935AA8" w:rsidRDefault="00935AA8" w:rsidP="003D7982">
                <w:pPr>
                  <w:rPr>
                    <w:rFonts w:cstheme="minorHAnsi"/>
                  </w:rPr>
                </w:pPr>
                <w:r w:rsidRPr="00C91088">
                  <w:rPr>
                    <w:rStyle w:val="PlaceholderText"/>
                  </w:rPr>
                  <w:t>Click or tap here to enter text.</w:t>
                </w:r>
              </w:p>
            </w:sdtContent>
          </w:sdt>
          <w:p w14:paraId="3E705EBE" w14:textId="77777777" w:rsidR="00935AA8" w:rsidRDefault="00935AA8" w:rsidP="003D7982">
            <w:pPr>
              <w:rPr>
                <w:rFonts w:cstheme="minorHAnsi"/>
              </w:rPr>
            </w:pPr>
          </w:p>
          <w:p w14:paraId="77EF7749" w14:textId="77777777" w:rsidR="00935AA8" w:rsidRDefault="00935AA8" w:rsidP="003D7982">
            <w:pPr>
              <w:rPr>
                <w:rFonts w:cstheme="minorHAnsi"/>
              </w:rPr>
            </w:pPr>
            <w:r>
              <w:rPr>
                <w:rFonts w:cstheme="minorHAnsi"/>
              </w:rPr>
              <w:t xml:space="preserve"> </w:t>
            </w:r>
          </w:p>
          <w:p w14:paraId="38C02AAC" w14:textId="77777777" w:rsidR="00935AA8" w:rsidRDefault="00935AA8" w:rsidP="003D7982">
            <w:pPr>
              <w:rPr>
                <w:rFonts w:cstheme="minorHAnsi"/>
              </w:rPr>
            </w:pPr>
          </w:p>
          <w:p w14:paraId="3F31EBC4" w14:textId="77777777" w:rsidR="00935AA8" w:rsidRDefault="00935AA8" w:rsidP="003D7982">
            <w:pPr>
              <w:rPr>
                <w:rFonts w:cstheme="minorHAnsi"/>
              </w:rPr>
            </w:pPr>
          </w:p>
          <w:p w14:paraId="792E8B87" w14:textId="77777777" w:rsidR="00935AA8" w:rsidRDefault="00935AA8" w:rsidP="003D7982">
            <w:pPr>
              <w:rPr>
                <w:rFonts w:cstheme="minorHAnsi"/>
              </w:rPr>
            </w:pPr>
          </w:p>
          <w:p w14:paraId="09ABA545" w14:textId="77777777" w:rsidR="00935AA8" w:rsidRDefault="00935AA8" w:rsidP="003D7982">
            <w:pPr>
              <w:rPr>
                <w:rFonts w:cstheme="minorHAnsi"/>
              </w:rPr>
            </w:pPr>
          </w:p>
          <w:p w14:paraId="18EFF8D9" w14:textId="77777777" w:rsidR="00935AA8" w:rsidRDefault="00935AA8" w:rsidP="003D7982">
            <w:pPr>
              <w:rPr>
                <w:rFonts w:cstheme="minorHAnsi"/>
              </w:rPr>
            </w:pPr>
          </w:p>
          <w:p w14:paraId="492A59D3" w14:textId="77777777" w:rsidR="00935AA8" w:rsidRDefault="00935AA8" w:rsidP="003D7982">
            <w:pPr>
              <w:rPr>
                <w:rFonts w:cstheme="minorHAnsi"/>
              </w:rPr>
            </w:pPr>
          </w:p>
          <w:p w14:paraId="78C4C7F2" w14:textId="77777777" w:rsidR="00935AA8" w:rsidRDefault="00935AA8" w:rsidP="003D7982">
            <w:pPr>
              <w:rPr>
                <w:rFonts w:cstheme="minorHAnsi"/>
              </w:rPr>
            </w:pPr>
          </w:p>
          <w:p w14:paraId="30377604" w14:textId="77777777" w:rsidR="00935AA8" w:rsidRDefault="00935AA8" w:rsidP="003D7982">
            <w:pPr>
              <w:rPr>
                <w:rFonts w:cstheme="minorHAnsi"/>
              </w:rPr>
            </w:pPr>
          </w:p>
          <w:p w14:paraId="5AB74EE5" w14:textId="77777777" w:rsidR="00935AA8" w:rsidRDefault="00935AA8" w:rsidP="003D7982">
            <w:pPr>
              <w:rPr>
                <w:rFonts w:cstheme="minorHAnsi"/>
              </w:rPr>
            </w:pPr>
          </w:p>
          <w:p w14:paraId="455A800E" w14:textId="77777777" w:rsidR="00935AA8" w:rsidRDefault="00935AA8" w:rsidP="003D7982">
            <w:pPr>
              <w:rPr>
                <w:rFonts w:cstheme="minorHAnsi"/>
              </w:rPr>
            </w:pPr>
          </w:p>
          <w:p w14:paraId="3BEF8343" w14:textId="77777777" w:rsidR="00935AA8" w:rsidRDefault="00935AA8" w:rsidP="003D7982">
            <w:pPr>
              <w:rPr>
                <w:rFonts w:cstheme="minorHAnsi"/>
              </w:rPr>
            </w:pPr>
          </w:p>
          <w:p w14:paraId="6E8B6393" w14:textId="77777777" w:rsidR="00935AA8" w:rsidRDefault="00935AA8" w:rsidP="003D7982">
            <w:pPr>
              <w:rPr>
                <w:rFonts w:cstheme="minorHAnsi"/>
              </w:rPr>
            </w:pPr>
          </w:p>
        </w:tc>
      </w:tr>
    </w:tbl>
    <w:p w14:paraId="37F6EE82" w14:textId="77777777" w:rsidR="00935AA8" w:rsidRDefault="00935AA8" w:rsidP="00935AA8"/>
    <w:tbl>
      <w:tblPr>
        <w:tblStyle w:val="TableGrid"/>
        <w:tblW w:w="92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09"/>
      </w:tblGrid>
      <w:tr w:rsidR="00935AA8" w14:paraId="51DC4D19" w14:textId="77777777" w:rsidTr="003D7982">
        <w:tc>
          <w:tcPr>
            <w:tcW w:w="9209" w:type="dxa"/>
            <w:shd w:val="clear" w:color="auto" w:fill="F2F2F2" w:themeFill="background1" w:themeFillShade="F2"/>
          </w:tcPr>
          <w:p w14:paraId="1728C393" w14:textId="77777777" w:rsidR="00935AA8" w:rsidRPr="006B127B" w:rsidRDefault="00935AA8" w:rsidP="003D7982">
            <w:pPr>
              <w:jc w:val="both"/>
              <w:rPr>
                <w:i/>
                <w:iCs/>
                <w:sz w:val="24"/>
                <w:szCs w:val="24"/>
              </w:rPr>
            </w:pPr>
          </w:p>
          <w:p w14:paraId="11E3A9C9" w14:textId="77777777" w:rsidR="00935AA8" w:rsidRPr="006B127B" w:rsidRDefault="00935AA8" w:rsidP="003D7982">
            <w:pPr>
              <w:jc w:val="both"/>
              <w:rPr>
                <w:i/>
                <w:iCs/>
                <w:sz w:val="24"/>
                <w:szCs w:val="24"/>
              </w:rPr>
            </w:pPr>
            <w:r w:rsidRPr="006B127B">
              <w:rPr>
                <w:i/>
                <w:iCs/>
                <w:sz w:val="24"/>
                <w:szCs w:val="24"/>
              </w:rPr>
              <w:t xml:space="preserve">After discussing the trial with our legal team, we need to make it very clear to all prospective applicants that taking part in the trial does not create or confer any legitimate expectation of future access to any possible clam fishery or to any future trials. </w:t>
            </w:r>
          </w:p>
          <w:p w14:paraId="65F52D27" w14:textId="77777777" w:rsidR="00935AA8" w:rsidRPr="006B127B" w:rsidRDefault="00935AA8" w:rsidP="003D7982">
            <w:pPr>
              <w:jc w:val="both"/>
              <w:rPr>
                <w:i/>
                <w:iCs/>
                <w:sz w:val="24"/>
                <w:szCs w:val="24"/>
              </w:rPr>
            </w:pPr>
          </w:p>
          <w:p w14:paraId="09D226A9" w14:textId="77777777" w:rsidR="00935AA8" w:rsidRPr="006B127B" w:rsidRDefault="00935AA8" w:rsidP="003D7982">
            <w:pPr>
              <w:jc w:val="both"/>
              <w:rPr>
                <w:i/>
                <w:iCs/>
                <w:sz w:val="24"/>
                <w:szCs w:val="24"/>
              </w:rPr>
            </w:pPr>
            <w:r w:rsidRPr="006B127B">
              <w:rPr>
                <w:i/>
                <w:iCs/>
                <w:sz w:val="24"/>
                <w:szCs w:val="24"/>
              </w:rPr>
              <w:t>If these trials are successful and more trials are undertaken in the future it would be the intention of the Authority to run a new application process using criteria deemed relevant by the Authority, that would be open to all those that expressed an interest.</w:t>
            </w:r>
          </w:p>
          <w:p w14:paraId="5E21CDAD" w14:textId="77777777" w:rsidR="00935AA8" w:rsidRDefault="00935AA8" w:rsidP="003D7982"/>
        </w:tc>
      </w:tr>
    </w:tbl>
    <w:p w14:paraId="0B0FA820" w14:textId="2611CFE3" w:rsidR="00550A88" w:rsidRPr="00550A88" w:rsidRDefault="00550A88" w:rsidP="00550A88">
      <w:pPr>
        <w:rPr>
          <w:b/>
          <w:bCs/>
          <w:u w:val="single"/>
        </w:rPr>
      </w:pPr>
    </w:p>
    <w:p w14:paraId="07E48B89" w14:textId="77777777" w:rsidR="008E4E58" w:rsidRDefault="008E4E58"/>
    <w:sectPr w:rsidR="008E4E58" w:rsidSect="00935AA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2C0DE" w14:textId="77777777" w:rsidR="00D2109F" w:rsidRDefault="00D2109F" w:rsidP="004F4A42">
      <w:pPr>
        <w:spacing w:after="0" w:line="240" w:lineRule="auto"/>
      </w:pPr>
      <w:r>
        <w:separator/>
      </w:r>
    </w:p>
  </w:endnote>
  <w:endnote w:type="continuationSeparator" w:id="0">
    <w:p w14:paraId="6BCA5335" w14:textId="77777777" w:rsidR="00D2109F" w:rsidRDefault="00D2109F" w:rsidP="004F4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2118185"/>
      <w:docPartObj>
        <w:docPartGallery w:val="Page Numbers (Bottom of Page)"/>
        <w:docPartUnique/>
      </w:docPartObj>
    </w:sdtPr>
    <w:sdtEndPr>
      <w:rPr>
        <w:noProof/>
      </w:rPr>
    </w:sdtEndPr>
    <w:sdtContent>
      <w:p w14:paraId="14CD7FBA" w14:textId="570D3A79" w:rsidR="004F4A42" w:rsidRDefault="004F4A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06E42E" w14:textId="77777777" w:rsidR="004F4A42" w:rsidRDefault="004F4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1A668" w14:textId="77777777" w:rsidR="00D2109F" w:rsidRDefault="00D2109F" w:rsidP="004F4A42">
      <w:pPr>
        <w:spacing w:after="0" w:line="240" w:lineRule="auto"/>
      </w:pPr>
      <w:r>
        <w:separator/>
      </w:r>
    </w:p>
  </w:footnote>
  <w:footnote w:type="continuationSeparator" w:id="0">
    <w:p w14:paraId="0703D42F" w14:textId="77777777" w:rsidR="00D2109F" w:rsidRDefault="00D2109F" w:rsidP="004F4A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7067C"/>
    <w:multiLevelType w:val="hybridMultilevel"/>
    <w:tmpl w:val="C6EE1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7544E7C"/>
    <w:multiLevelType w:val="hybridMultilevel"/>
    <w:tmpl w:val="6AB41BB2"/>
    <w:lvl w:ilvl="0" w:tplc="729E7022">
      <w:start w:val="1"/>
      <w:numFmt w:val="bullet"/>
      <w:lvlText w:val="❏"/>
      <w:lvlJc w:val="left"/>
      <w:pPr>
        <w:ind w:left="720" w:hanging="360"/>
      </w:pPr>
      <w:rPr>
        <w:rFonts w:ascii="Segoe UI Symbol" w:hAnsi="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303283"/>
    <w:multiLevelType w:val="hybridMultilevel"/>
    <w:tmpl w:val="0DB65B04"/>
    <w:lvl w:ilvl="0" w:tplc="E6D6238E">
      <w:start w:val="1"/>
      <w:numFmt w:val="decimal"/>
      <w:lvlText w:val="%1."/>
      <w:lvlJc w:val="left"/>
      <w:pPr>
        <w:ind w:left="720" w:hanging="360"/>
      </w:pPr>
      <w:rPr>
        <w:rFonts w:cstheme="minorBid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FC4F8A"/>
    <w:multiLevelType w:val="hybridMultilevel"/>
    <w:tmpl w:val="5DE456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CC66B7"/>
    <w:multiLevelType w:val="hybridMultilevel"/>
    <w:tmpl w:val="4D5AD7A4"/>
    <w:lvl w:ilvl="0" w:tplc="9E48E1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0353932">
    <w:abstractNumId w:val="0"/>
  </w:num>
  <w:num w:numId="2" w16cid:durableId="746079761">
    <w:abstractNumId w:val="3"/>
  </w:num>
  <w:num w:numId="3" w16cid:durableId="298844614">
    <w:abstractNumId w:val="1"/>
  </w:num>
  <w:num w:numId="4" w16cid:durableId="1730685400">
    <w:abstractNumId w:val="2"/>
  </w:num>
  <w:num w:numId="5" w16cid:durableId="2079286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88"/>
    <w:rsid w:val="000218C9"/>
    <w:rsid w:val="00090C24"/>
    <w:rsid w:val="001508E4"/>
    <w:rsid w:val="00185D55"/>
    <w:rsid w:val="001938EC"/>
    <w:rsid w:val="00212CCF"/>
    <w:rsid w:val="00273181"/>
    <w:rsid w:val="002B3933"/>
    <w:rsid w:val="0033284C"/>
    <w:rsid w:val="00361007"/>
    <w:rsid w:val="003A51F8"/>
    <w:rsid w:val="003D3625"/>
    <w:rsid w:val="0044456D"/>
    <w:rsid w:val="004F4A42"/>
    <w:rsid w:val="00550A88"/>
    <w:rsid w:val="00555011"/>
    <w:rsid w:val="005606DD"/>
    <w:rsid w:val="006044D8"/>
    <w:rsid w:val="00633004"/>
    <w:rsid w:val="006D4D5D"/>
    <w:rsid w:val="00712DF9"/>
    <w:rsid w:val="00823D4C"/>
    <w:rsid w:val="00886939"/>
    <w:rsid w:val="008E4E58"/>
    <w:rsid w:val="00935AA8"/>
    <w:rsid w:val="009A0704"/>
    <w:rsid w:val="009B21D4"/>
    <w:rsid w:val="00A4495D"/>
    <w:rsid w:val="00A626E4"/>
    <w:rsid w:val="00B574A5"/>
    <w:rsid w:val="00D2109F"/>
    <w:rsid w:val="00ED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FDC7"/>
  <w15:chartTrackingRefBased/>
  <w15:docId w15:val="{BB5DFDAE-4CB7-447B-9AD0-5E96238C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A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0A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A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A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A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A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A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A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A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0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A88"/>
    <w:rPr>
      <w:rFonts w:eastAsiaTheme="majorEastAsia" w:cstheme="majorBidi"/>
      <w:color w:val="272727" w:themeColor="text1" w:themeTint="D8"/>
    </w:rPr>
  </w:style>
  <w:style w:type="paragraph" w:styleId="Title">
    <w:name w:val="Title"/>
    <w:basedOn w:val="Normal"/>
    <w:next w:val="Normal"/>
    <w:link w:val="TitleChar"/>
    <w:uiPriority w:val="10"/>
    <w:qFormat/>
    <w:rsid w:val="00550A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A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A88"/>
    <w:pPr>
      <w:spacing w:before="160"/>
      <w:jc w:val="center"/>
    </w:pPr>
    <w:rPr>
      <w:i/>
      <w:iCs/>
      <w:color w:val="404040" w:themeColor="text1" w:themeTint="BF"/>
    </w:rPr>
  </w:style>
  <w:style w:type="character" w:customStyle="1" w:styleId="QuoteChar">
    <w:name w:val="Quote Char"/>
    <w:basedOn w:val="DefaultParagraphFont"/>
    <w:link w:val="Quote"/>
    <w:uiPriority w:val="29"/>
    <w:rsid w:val="00550A88"/>
    <w:rPr>
      <w:i/>
      <w:iCs/>
      <w:color w:val="404040" w:themeColor="text1" w:themeTint="BF"/>
    </w:rPr>
  </w:style>
  <w:style w:type="paragraph" w:styleId="ListParagraph">
    <w:name w:val="List Paragraph"/>
    <w:basedOn w:val="Normal"/>
    <w:link w:val="ListParagraphChar"/>
    <w:uiPriority w:val="34"/>
    <w:qFormat/>
    <w:rsid w:val="00550A88"/>
    <w:pPr>
      <w:ind w:left="720"/>
      <w:contextualSpacing/>
    </w:pPr>
  </w:style>
  <w:style w:type="character" w:styleId="IntenseEmphasis">
    <w:name w:val="Intense Emphasis"/>
    <w:basedOn w:val="DefaultParagraphFont"/>
    <w:uiPriority w:val="21"/>
    <w:qFormat/>
    <w:rsid w:val="00550A88"/>
    <w:rPr>
      <w:i/>
      <w:iCs/>
      <w:color w:val="0F4761" w:themeColor="accent1" w:themeShade="BF"/>
    </w:rPr>
  </w:style>
  <w:style w:type="paragraph" w:styleId="IntenseQuote">
    <w:name w:val="Intense Quote"/>
    <w:basedOn w:val="Normal"/>
    <w:next w:val="Normal"/>
    <w:link w:val="IntenseQuoteChar"/>
    <w:uiPriority w:val="30"/>
    <w:qFormat/>
    <w:rsid w:val="00550A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A88"/>
    <w:rPr>
      <w:i/>
      <w:iCs/>
      <w:color w:val="0F4761" w:themeColor="accent1" w:themeShade="BF"/>
    </w:rPr>
  </w:style>
  <w:style w:type="character" w:styleId="IntenseReference">
    <w:name w:val="Intense Reference"/>
    <w:basedOn w:val="DefaultParagraphFont"/>
    <w:uiPriority w:val="32"/>
    <w:qFormat/>
    <w:rsid w:val="00550A88"/>
    <w:rPr>
      <w:b/>
      <w:bCs/>
      <w:smallCaps/>
      <w:color w:val="0F4761" w:themeColor="accent1" w:themeShade="BF"/>
      <w:spacing w:val="5"/>
    </w:rPr>
  </w:style>
  <w:style w:type="table" w:styleId="TableGrid">
    <w:name w:val="Table Grid"/>
    <w:basedOn w:val="TableNormal"/>
    <w:uiPriority w:val="39"/>
    <w:rsid w:val="00550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0A88"/>
    <w:rPr>
      <w:color w:val="467886" w:themeColor="hyperlink"/>
      <w:u w:val="single"/>
    </w:rPr>
  </w:style>
  <w:style w:type="character" w:styleId="UnresolvedMention">
    <w:name w:val="Unresolved Mention"/>
    <w:basedOn w:val="DefaultParagraphFont"/>
    <w:uiPriority w:val="99"/>
    <w:semiHidden/>
    <w:unhideWhenUsed/>
    <w:rsid w:val="00550A88"/>
    <w:rPr>
      <w:color w:val="605E5C"/>
      <w:shd w:val="clear" w:color="auto" w:fill="E1DFDD"/>
    </w:rPr>
  </w:style>
  <w:style w:type="character" w:customStyle="1" w:styleId="ListParagraphChar">
    <w:name w:val="List Paragraph Char"/>
    <w:basedOn w:val="DefaultParagraphFont"/>
    <w:link w:val="ListParagraph"/>
    <w:uiPriority w:val="34"/>
    <w:rsid w:val="00935AA8"/>
  </w:style>
  <w:style w:type="character" w:styleId="PlaceholderText">
    <w:name w:val="Placeholder Text"/>
    <w:basedOn w:val="DefaultParagraphFont"/>
    <w:uiPriority w:val="99"/>
    <w:semiHidden/>
    <w:rsid w:val="00935AA8"/>
    <w:rPr>
      <w:color w:val="808080"/>
    </w:rPr>
  </w:style>
  <w:style w:type="paragraph" w:styleId="Header">
    <w:name w:val="header"/>
    <w:basedOn w:val="Normal"/>
    <w:link w:val="HeaderChar"/>
    <w:uiPriority w:val="99"/>
    <w:unhideWhenUsed/>
    <w:rsid w:val="004F4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A42"/>
  </w:style>
  <w:style w:type="paragraph" w:styleId="Footer">
    <w:name w:val="footer"/>
    <w:basedOn w:val="Normal"/>
    <w:link w:val="FooterChar"/>
    <w:uiPriority w:val="99"/>
    <w:unhideWhenUsed/>
    <w:rsid w:val="004F4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4810">
      <w:bodyDiv w:val="1"/>
      <w:marLeft w:val="0"/>
      <w:marRight w:val="0"/>
      <w:marTop w:val="0"/>
      <w:marBottom w:val="0"/>
      <w:divBdr>
        <w:top w:val="none" w:sz="0" w:space="0" w:color="auto"/>
        <w:left w:val="none" w:sz="0" w:space="0" w:color="auto"/>
        <w:bottom w:val="none" w:sz="0" w:space="0" w:color="auto"/>
        <w:right w:val="none" w:sz="0" w:space="0" w:color="auto"/>
      </w:divBdr>
    </w:div>
    <w:div w:id="18870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cklereview.kentandessex-ifca.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085EFC370144E29BC2207F710D8375"/>
        <w:category>
          <w:name w:val="General"/>
          <w:gallery w:val="placeholder"/>
        </w:category>
        <w:types>
          <w:type w:val="bbPlcHdr"/>
        </w:types>
        <w:behaviors>
          <w:behavior w:val="content"/>
        </w:behaviors>
        <w:guid w:val="{3B3D97CC-575A-4941-8712-803EFFAC86FD}"/>
      </w:docPartPr>
      <w:docPartBody>
        <w:p w:rsidR="00F154F2" w:rsidRDefault="00F154F2" w:rsidP="00F154F2">
          <w:pPr>
            <w:pStyle w:val="AF085EFC370144E29BC2207F710D8375"/>
          </w:pPr>
          <w:r>
            <w:rPr>
              <w:rStyle w:val="PlaceholderText"/>
            </w:rPr>
            <w:t>Click or tap here to enter text.</w:t>
          </w:r>
        </w:p>
      </w:docPartBody>
    </w:docPart>
    <w:docPart>
      <w:docPartPr>
        <w:name w:val="1B6462C9340542AB840B87B051001314"/>
        <w:category>
          <w:name w:val="General"/>
          <w:gallery w:val="placeholder"/>
        </w:category>
        <w:types>
          <w:type w:val="bbPlcHdr"/>
        </w:types>
        <w:behaviors>
          <w:behavior w:val="content"/>
        </w:behaviors>
        <w:guid w:val="{F46E617C-0C03-4564-972F-A53A5AD114E8}"/>
      </w:docPartPr>
      <w:docPartBody>
        <w:p w:rsidR="007001A5" w:rsidRDefault="007001A5" w:rsidP="007001A5">
          <w:pPr>
            <w:pStyle w:val="1B6462C9340542AB840B87B051001314"/>
          </w:pPr>
          <w:r w:rsidRPr="00C91088">
            <w:rPr>
              <w:rStyle w:val="PlaceholderText"/>
            </w:rPr>
            <w:t>Click or tap here to enter text.</w:t>
          </w:r>
        </w:p>
      </w:docPartBody>
    </w:docPart>
    <w:docPart>
      <w:docPartPr>
        <w:name w:val="F1DDD3999D504F5AA07DDC970298C2CC"/>
        <w:category>
          <w:name w:val="General"/>
          <w:gallery w:val="placeholder"/>
        </w:category>
        <w:types>
          <w:type w:val="bbPlcHdr"/>
        </w:types>
        <w:behaviors>
          <w:behavior w:val="content"/>
        </w:behaviors>
        <w:guid w:val="{76F56C3A-1567-425E-A737-4BEDCDD96785}"/>
      </w:docPartPr>
      <w:docPartBody>
        <w:p w:rsidR="007001A5" w:rsidRDefault="007001A5" w:rsidP="007001A5">
          <w:pPr>
            <w:pStyle w:val="F1DDD3999D504F5AA07DDC970298C2CC"/>
          </w:pPr>
          <w:r w:rsidRPr="00C91088">
            <w:rPr>
              <w:rStyle w:val="PlaceholderText"/>
            </w:rPr>
            <w:t>Click or tap here to enter text.</w:t>
          </w:r>
        </w:p>
      </w:docPartBody>
    </w:docPart>
    <w:docPart>
      <w:docPartPr>
        <w:name w:val="1F39E2644D224A4682F8B26C37E490C5"/>
        <w:category>
          <w:name w:val="General"/>
          <w:gallery w:val="placeholder"/>
        </w:category>
        <w:types>
          <w:type w:val="bbPlcHdr"/>
        </w:types>
        <w:behaviors>
          <w:behavior w:val="content"/>
        </w:behaviors>
        <w:guid w:val="{FB427C89-B656-4402-9304-444393445EC9}"/>
      </w:docPartPr>
      <w:docPartBody>
        <w:p w:rsidR="007001A5" w:rsidRDefault="007001A5" w:rsidP="007001A5">
          <w:pPr>
            <w:pStyle w:val="1F39E2644D224A4682F8B26C37E490C5"/>
          </w:pPr>
          <w:r w:rsidRPr="00C91088">
            <w:rPr>
              <w:rStyle w:val="PlaceholderText"/>
            </w:rPr>
            <w:t>Click or tap here to enter text.</w:t>
          </w:r>
        </w:p>
      </w:docPartBody>
    </w:docPart>
    <w:docPart>
      <w:docPartPr>
        <w:name w:val="153573552BF647A4BC5E000CF201D10E"/>
        <w:category>
          <w:name w:val="General"/>
          <w:gallery w:val="placeholder"/>
        </w:category>
        <w:types>
          <w:type w:val="bbPlcHdr"/>
        </w:types>
        <w:behaviors>
          <w:behavior w:val="content"/>
        </w:behaviors>
        <w:guid w:val="{61F52EEA-2DD1-4ACE-BD8B-7D584FCBDADB}"/>
      </w:docPartPr>
      <w:docPartBody>
        <w:p w:rsidR="007001A5" w:rsidRDefault="007001A5" w:rsidP="007001A5">
          <w:pPr>
            <w:pStyle w:val="153573552BF647A4BC5E000CF201D10E"/>
          </w:pPr>
          <w:r w:rsidRPr="00C91088">
            <w:rPr>
              <w:rStyle w:val="PlaceholderText"/>
            </w:rPr>
            <w:t>Click or tap here to enter text.</w:t>
          </w:r>
        </w:p>
      </w:docPartBody>
    </w:docPart>
    <w:docPart>
      <w:docPartPr>
        <w:name w:val="BA0A82892D4C454DAC53F5ED808FB933"/>
        <w:category>
          <w:name w:val="General"/>
          <w:gallery w:val="placeholder"/>
        </w:category>
        <w:types>
          <w:type w:val="bbPlcHdr"/>
        </w:types>
        <w:behaviors>
          <w:behavior w:val="content"/>
        </w:behaviors>
        <w:guid w:val="{F8C16AF3-2F51-4ABD-8DC8-2ACAB54D02C4}"/>
      </w:docPartPr>
      <w:docPartBody>
        <w:p w:rsidR="007001A5" w:rsidRDefault="007001A5" w:rsidP="007001A5">
          <w:pPr>
            <w:pStyle w:val="BA0A82892D4C454DAC53F5ED808FB933"/>
          </w:pPr>
          <w:r w:rsidRPr="00C91088">
            <w:rPr>
              <w:rStyle w:val="PlaceholderText"/>
            </w:rPr>
            <w:t>Click or tap here to enter text.</w:t>
          </w:r>
        </w:p>
      </w:docPartBody>
    </w:docPart>
    <w:docPart>
      <w:docPartPr>
        <w:name w:val="61A43ECA6A6440E5813830013004AA22"/>
        <w:category>
          <w:name w:val="General"/>
          <w:gallery w:val="placeholder"/>
        </w:category>
        <w:types>
          <w:type w:val="bbPlcHdr"/>
        </w:types>
        <w:behaviors>
          <w:behavior w:val="content"/>
        </w:behaviors>
        <w:guid w:val="{BE0586AA-A931-416A-9ACC-4984F62C6DDD}"/>
      </w:docPartPr>
      <w:docPartBody>
        <w:p w:rsidR="00AF5F92" w:rsidRDefault="00AF5F92" w:rsidP="00AF5F92">
          <w:pPr>
            <w:pStyle w:val="61A43ECA6A6440E5813830013004AA22"/>
          </w:pPr>
          <w:r>
            <w:rPr>
              <w:rStyle w:val="PlaceholderText"/>
            </w:rPr>
            <w:t>Click or tap here to enter text.</w:t>
          </w:r>
        </w:p>
      </w:docPartBody>
    </w:docPart>
    <w:docPart>
      <w:docPartPr>
        <w:name w:val="B8020D907EC64DADBA3BF76DB79F7A07"/>
        <w:category>
          <w:name w:val="General"/>
          <w:gallery w:val="placeholder"/>
        </w:category>
        <w:types>
          <w:type w:val="bbPlcHdr"/>
        </w:types>
        <w:behaviors>
          <w:behavior w:val="content"/>
        </w:behaviors>
        <w:guid w:val="{CD11D9F2-CD4B-4723-AE4E-E575CC394CE8}"/>
      </w:docPartPr>
      <w:docPartBody>
        <w:p w:rsidR="00AF5F92" w:rsidRDefault="00AF5F92" w:rsidP="00AF5F92">
          <w:pPr>
            <w:pStyle w:val="B8020D907EC64DADBA3BF76DB79F7A07"/>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F2"/>
    <w:rsid w:val="001508E4"/>
    <w:rsid w:val="002D2F1A"/>
    <w:rsid w:val="007001A5"/>
    <w:rsid w:val="00A626E4"/>
    <w:rsid w:val="00AF5F92"/>
    <w:rsid w:val="00B574A5"/>
    <w:rsid w:val="00ED22B4"/>
    <w:rsid w:val="00F15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5F92"/>
    <w:rPr>
      <w:color w:val="808080"/>
    </w:rPr>
  </w:style>
  <w:style w:type="paragraph" w:customStyle="1" w:styleId="1B6462C9340542AB840B87B051001314">
    <w:name w:val="1B6462C9340542AB840B87B051001314"/>
    <w:rsid w:val="007001A5"/>
  </w:style>
  <w:style w:type="paragraph" w:customStyle="1" w:styleId="F1DDD3999D504F5AA07DDC970298C2CC">
    <w:name w:val="F1DDD3999D504F5AA07DDC970298C2CC"/>
    <w:rsid w:val="007001A5"/>
  </w:style>
  <w:style w:type="paragraph" w:customStyle="1" w:styleId="1F39E2644D224A4682F8B26C37E490C5">
    <w:name w:val="1F39E2644D224A4682F8B26C37E490C5"/>
    <w:rsid w:val="007001A5"/>
  </w:style>
  <w:style w:type="paragraph" w:customStyle="1" w:styleId="153573552BF647A4BC5E000CF201D10E">
    <w:name w:val="153573552BF647A4BC5E000CF201D10E"/>
    <w:rsid w:val="007001A5"/>
  </w:style>
  <w:style w:type="paragraph" w:customStyle="1" w:styleId="BA0A82892D4C454DAC53F5ED808FB933">
    <w:name w:val="BA0A82892D4C454DAC53F5ED808FB933"/>
    <w:rsid w:val="007001A5"/>
  </w:style>
  <w:style w:type="paragraph" w:customStyle="1" w:styleId="AF085EFC370144E29BC2207F710D8375">
    <w:name w:val="AF085EFC370144E29BC2207F710D8375"/>
    <w:rsid w:val="00F154F2"/>
  </w:style>
  <w:style w:type="paragraph" w:customStyle="1" w:styleId="61A43ECA6A6440E5813830013004AA22">
    <w:name w:val="61A43ECA6A6440E5813830013004AA22"/>
    <w:rsid w:val="00AF5F92"/>
  </w:style>
  <w:style w:type="paragraph" w:customStyle="1" w:styleId="B8020D907EC64DADBA3BF76DB79F7A07">
    <w:name w:val="B8020D907EC64DADBA3BF76DB79F7A07"/>
    <w:rsid w:val="00AF5F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1522</Words>
  <Characters>8681</Characters>
  <Application>Microsoft Office Word</Application>
  <DocSecurity>4</DocSecurity>
  <Lines>72</Lines>
  <Paragraphs>20</Paragraphs>
  <ScaleCrop>false</ScaleCrop>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O'Shea</dc:creator>
  <cp:keywords/>
  <dc:description/>
  <cp:lastModifiedBy>Debbie O'Shea</cp:lastModifiedBy>
  <cp:revision>2</cp:revision>
  <dcterms:created xsi:type="dcterms:W3CDTF">2025-04-03T10:01:00Z</dcterms:created>
  <dcterms:modified xsi:type="dcterms:W3CDTF">2025-04-03T10:01:00Z</dcterms:modified>
</cp:coreProperties>
</file>